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063CC6" w:rsidRDefault="00F65AB0" w:rsidP="00F03A7E">
      <w:pPr>
        <w:spacing w:line="360" w:lineRule="auto"/>
        <w:jc w:val="both"/>
        <w:rPr>
          <w:rFonts w:ascii="Times New Roman" w:hAnsi="Times New Roman" w:cs="Times New Roman"/>
          <w:b/>
          <w:color w:val="000000" w:themeColor="text1"/>
        </w:rPr>
      </w:pPr>
      <w:r w:rsidRPr="00063CC6">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063CC6" w14:paraId="51335FA7" w14:textId="77777777" w:rsidTr="00913075">
        <w:trPr>
          <w:trHeight w:val="1075"/>
        </w:trPr>
        <w:tc>
          <w:tcPr>
            <w:tcW w:w="3062" w:type="dxa"/>
          </w:tcPr>
          <w:p w14:paraId="386D6331" w14:textId="632208D9" w:rsidR="008B4488" w:rsidRPr="00063CC6" w:rsidRDefault="00F65AB0" w:rsidP="00F03A7E">
            <w:pPr>
              <w:spacing w:line="360" w:lineRule="auto"/>
              <w:jc w:val="both"/>
              <w:rPr>
                <w:rFonts w:ascii="Times New Roman" w:hAnsi="Times New Roman" w:cs="Times New Roman"/>
                <w:b/>
                <w:bCs/>
                <w:color w:val="000000" w:themeColor="text1"/>
              </w:rPr>
            </w:pPr>
            <w:r w:rsidRPr="00063CC6">
              <w:rPr>
                <w:rFonts w:ascii="Times New Roman" w:hAnsi="Times New Roman" w:cs="Times New Roman"/>
                <w:b/>
                <w:bCs/>
                <w:color w:val="000000" w:themeColor="text1"/>
              </w:rPr>
              <w:t>Article Nu</w:t>
            </w:r>
            <w:r w:rsidR="00AF6633" w:rsidRPr="00063CC6">
              <w:rPr>
                <w:rFonts w:ascii="Times New Roman" w:hAnsi="Times New Roman" w:cs="Times New Roman"/>
                <w:b/>
                <w:bCs/>
                <w:color w:val="000000" w:themeColor="text1"/>
              </w:rPr>
              <w:t>mber:</w:t>
            </w:r>
            <w:r w:rsidR="00592E03" w:rsidRPr="00063CC6">
              <w:rPr>
                <w:rFonts w:ascii="Times New Roman" w:hAnsi="Times New Roman" w:cs="Times New Roman"/>
                <w:b/>
                <w:bCs/>
                <w:color w:val="000000" w:themeColor="text1"/>
              </w:rPr>
              <w:t xml:space="preserve"> </w:t>
            </w:r>
          </w:p>
          <w:p w14:paraId="3DEDC094" w14:textId="7BFFF404" w:rsidR="001A53D6" w:rsidRPr="00063CC6" w:rsidRDefault="005A7750" w:rsidP="00F03A7E">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JDCT-1105</w:t>
            </w:r>
          </w:p>
        </w:tc>
        <w:tc>
          <w:tcPr>
            <w:tcW w:w="3600" w:type="dxa"/>
          </w:tcPr>
          <w:p w14:paraId="00189E9A" w14:textId="4B892B8C" w:rsidR="009E6A0F" w:rsidRDefault="003069E0" w:rsidP="00F03A7E">
            <w:pPr>
              <w:autoSpaceDE w:val="0"/>
              <w:autoSpaceDN w:val="0"/>
              <w:adjustRightInd w:val="0"/>
              <w:spacing w:after="0" w:line="360" w:lineRule="auto"/>
              <w:jc w:val="both"/>
              <w:rPr>
                <w:rFonts w:ascii="Times New Roman" w:hAnsi="Times New Roman" w:cs="Times New Roman"/>
                <w:b/>
                <w:bCs/>
                <w:color w:val="000000" w:themeColor="text1"/>
                <w:lang w:val="en-GB"/>
              </w:rPr>
            </w:pPr>
            <w:r w:rsidRPr="00063CC6">
              <w:rPr>
                <w:rFonts w:ascii="Times New Roman" w:hAnsi="Times New Roman" w:cs="Times New Roman"/>
                <w:b/>
                <w:bCs/>
                <w:color w:val="000000" w:themeColor="text1"/>
                <w:lang w:val="en-GB"/>
              </w:rPr>
              <w:t>Author Name</w:t>
            </w:r>
          </w:p>
          <w:p w14:paraId="0E0051C1" w14:textId="3893FAD2" w:rsidR="003069E0" w:rsidRPr="00063CC6" w:rsidRDefault="005A7750" w:rsidP="009E6A0F">
            <w:pPr>
              <w:autoSpaceDE w:val="0"/>
              <w:autoSpaceDN w:val="0"/>
              <w:adjustRightInd w:val="0"/>
              <w:spacing w:after="0" w:line="360" w:lineRule="auto"/>
              <w:rPr>
                <w:rFonts w:ascii="Times New Roman" w:hAnsi="Times New Roman" w:cs="Times New Roman"/>
                <w:b/>
                <w:bCs/>
                <w:color w:val="000000" w:themeColor="text1"/>
                <w:lang w:val="en-GB"/>
              </w:rPr>
            </w:pPr>
            <w:r w:rsidRPr="005A7750">
              <w:rPr>
                <w:rFonts w:ascii="Times New Roman" w:hAnsi="Times New Roman" w:cs="Times New Roman"/>
                <w:b/>
                <w:bCs/>
                <w:color w:val="000000" w:themeColor="text1"/>
                <w:lang w:val="en-GB"/>
              </w:rPr>
              <w:t xml:space="preserve">Wang </w:t>
            </w:r>
            <w:proofErr w:type="spellStart"/>
            <w:r w:rsidRPr="005A7750">
              <w:rPr>
                <w:rFonts w:ascii="Times New Roman" w:hAnsi="Times New Roman" w:cs="Times New Roman"/>
                <w:b/>
                <w:bCs/>
                <w:color w:val="000000" w:themeColor="text1"/>
                <w:lang w:val="en-GB"/>
              </w:rPr>
              <w:t>Jiani</w:t>
            </w:r>
            <w:proofErr w:type="spellEnd"/>
          </w:p>
        </w:tc>
        <w:tc>
          <w:tcPr>
            <w:tcW w:w="3443" w:type="dxa"/>
          </w:tcPr>
          <w:p w14:paraId="3D4D1535" w14:textId="581F9B78" w:rsidR="008B4488" w:rsidRPr="00063CC6" w:rsidRDefault="00240F9C" w:rsidP="00F03A7E">
            <w:pPr>
              <w:spacing w:line="360" w:lineRule="auto"/>
              <w:jc w:val="both"/>
              <w:rPr>
                <w:rFonts w:ascii="Times New Roman" w:hAnsi="Times New Roman" w:cs="Times New Roman"/>
                <w:color w:val="000000" w:themeColor="text1"/>
              </w:rPr>
            </w:pPr>
            <w:r w:rsidRPr="00063CC6">
              <w:rPr>
                <w:rFonts w:ascii="Times New Roman" w:hAnsi="Times New Roman" w:cs="Times New Roman"/>
                <w:color w:val="000000" w:themeColor="text1"/>
              </w:rPr>
              <w:t xml:space="preserve"> </w:t>
            </w:r>
          </w:p>
        </w:tc>
      </w:tr>
      <w:tr w:rsidR="00063CC6" w:rsidRPr="00063CC6" w14:paraId="1E818F0A" w14:textId="77777777" w:rsidTr="00913075">
        <w:trPr>
          <w:trHeight w:val="413"/>
        </w:trPr>
        <w:tc>
          <w:tcPr>
            <w:tcW w:w="3062" w:type="dxa"/>
            <w:vAlign w:val="center"/>
          </w:tcPr>
          <w:p w14:paraId="3AE97BDC" w14:textId="28408024" w:rsidR="008B4488"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Accept</w:t>
            </w:r>
          </w:p>
        </w:tc>
        <w:tc>
          <w:tcPr>
            <w:tcW w:w="3600" w:type="dxa"/>
            <w:vAlign w:val="center"/>
          </w:tcPr>
          <w:p w14:paraId="2A4179DF" w14:textId="0F5D3D8A" w:rsidR="008B4488" w:rsidRPr="006D078A" w:rsidRDefault="00011004" w:rsidP="006D078A">
            <w:pPr>
              <w:pStyle w:val="ListParagraph"/>
              <w:numPr>
                <w:ilvl w:val="0"/>
                <w:numId w:val="47"/>
              </w:numPr>
              <w:spacing w:line="360" w:lineRule="auto"/>
              <w:jc w:val="both"/>
              <w:rPr>
                <w:rFonts w:ascii="Times New Roman" w:hAnsi="Times New Roman" w:cs="Times New Roman"/>
                <w:b/>
                <w:color w:val="000000" w:themeColor="text1"/>
              </w:rPr>
            </w:pPr>
            <w:r w:rsidRPr="006D078A">
              <w:rPr>
                <w:rFonts w:ascii="Times New Roman" w:hAnsi="Times New Roman" w:cs="Times New Roman"/>
                <w:b/>
                <w:color w:val="000000" w:themeColor="text1"/>
              </w:rPr>
              <w:t>Minor Revision</w:t>
            </w:r>
          </w:p>
        </w:tc>
        <w:tc>
          <w:tcPr>
            <w:tcW w:w="3443" w:type="dxa"/>
            <w:vAlign w:val="center"/>
          </w:tcPr>
          <w:p w14:paraId="2CED1669" w14:textId="73FCF3F0" w:rsidR="008B4488" w:rsidRPr="006D078A" w:rsidRDefault="00011004" w:rsidP="006D078A">
            <w:pPr>
              <w:pStyle w:val="ListParagraph"/>
              <w:spacing w:line="360" w:lineRule="auto"/>
              <w:jc w:val="both"/>
              <w:rPr>
                <w:rFonts w:ascii="Times New Roman" w:hAnsi="Times New Roman" w:cs="Times New Roman"/>
                <w:color w:val="000000" w:themeColor="text1"/>
              </w:rPr>
            </w:pPr>
            <w:r w:rsidRPr="006D078A">
              <w:rPr>
                <w:rFonts w:ascii="Times New Roman" w:hAnsi="Times New Roman" w:cs="Times New Roman"/>
                <w:color w:val="000000" w:themeColor="text1"/>
              </w:rPr>
              <w:t>Major Revision</w:t>
            </w:r>
          </w:p>
        </w:tc>
      </w:tr>
      <w:tr w:rsidR="00063CC6" w:rsidRPr="00063CC6" w14:paraId="12B3DCF4" w14:textId="77777777" w:rsidTr="00913075">
        <w:trPr>
          <w:trHeight w:val="440"/>
        </w:trPr>
        <w:tc>
          <w:tcPr>
            <w:tcW w:w="3062" w:type="dxa"/>
            <w:vAlign w:val="center"/>
          </w:tcPr>
          <w:p w14:paraId="6B5944C0" w14:textId="4D809D46"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Reject</w:t>
            </w:r>
          </w:p>
        </w:tc>
        <w:tc>
          <w:tcPr>
            <w:tcW w:w="3600" w:type="dxa"/>
            <w:vAlign w:val="center"/>
          </w:tcPr>
          <w:p w14:paraId="5AAF7CF3" w14:textId="3615E7B7"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Re-revision</w:t>
            </w:r>
          </w:p>
        </w:tc>
        <w:tc>
          <w:tcPr>
            <w:tcW w:w="3443" w:type="dxa"/>
            <w:vAlign w:val="center"/>
          </w:tcPr>
          <w:p w14:paraId="19595238" w14:textId="5BB3397A" w:rsidR="00AF6633" w:rsidRPr="00063CC6" w:rsidRDefault="00011004" w:rsidP="00F03A7E">
            <w:pPr>
              <w:spacing w:line="360" w:lineRule="auto"/>
              <w:jc w:val="center"/>
              <w:rPr>
                <w:rFonts w:ascii="Times New Roman" w:hAnsi="Times New Roman" w:cs="Times New Roman"/>
                <w:color w:val="000000" w:themeColor="text1"/>
              </w:rPr>
            </w:pPr>
            <w:r w:rsidRPr="00063CC6">
              <w:rPr>
                <w:rFonts w:ascii="Times New Roman" w:hAnsi="Times New Roman" w:cs="Times New Roman"/>
                <w:color w:val="000000" w:themeColor="text1"/>
              </w:rPr>
              <w:t>Poor Quality</w:t>
            </w:r>
          </w:p>
        </w:tc>
      </w:tr>
      <w:tr w:rsidR="00063CC6" w:rsidRPr="00063CC6" w14:paraId="1EE1E661" w14:textId="77777777" w:rsidTr="00913075">
        <w:trPr>
          <w:trHeight w:val="2240"/>
        </w:trPr>
        <w:tc>
          <w:tcPr>
            <w:tcW w:w="10105" w:type="dxa"/>
            <w:gridSpan w:val="3"/>
          </w:tcPr>
          <w:p w14:paraId="1F2A2220" w14:textId="232336B5" w:rsidR="00913075" w:rsidRDefault="00E9204E" w:rsidP="004D2FD4">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063CC6">
              <w:rPr>
                <w:rFonts w:ascii="Times New Roman" w:eastAsia="Times New Roman" w:hAnsi="Times New Roman" w:cs="Times New Roman"/>
                <w:b/>
                <w:bCs/>
                <w:color w:val="000000" w:themeColor="text1"/>
                <w:shd w:val="clear" w:color="auto" w:fill="FFFFFF"/>
                <w:lang w:val="en-IN" w:eastAsia="en-IN"/>
              </w:rPr>
              <w:t>Title</w:t>
            </w:r>
            <w:r w:rsidR="00A77614" w:rsidRPr="00063CC6">
              <w:rPr>
                <w:rFonts w:ascii="Times New Roman" w:eastAsia="Times New Roman" w:hAnsi="Times New Roman" w:cs="Times New Roman"/>
                <w:b/>
                <w:bCs/>
                <w:color w:val="000000" w:themeColor="text1"/>
                <w:shd w:val="clear" w:color="auto" w:fill="FFFFFF"/>
                <w:lang w:val="en-IN" w:eastAsia="en-IN"/>
              </w:rPr>
              <w:t>:</w:t>
            </w:r>
            <w:r w:rsidR="00CD4D68" w:rsidRPr="00063CC6">
              <w:rPr>
                <w:rFonts w:ascii="Times New Roman" w:hAnsi="Times New Roman" w:cs="Times New Roman"/>
                <w:color w:val="000000" w:themeColor="text1"/>
              </w:rPr>
              <w:t xml:space="preserve"> </w:t>
            </w:r>
            <w:r w:rsidR="004E6164" w:rsidRPr="004E6164">
              <w:rPr>
                <w:rFonts w:ascii="Times New Roman" w:eastAsia="Times New Roman" w:hAnsi="Times New Roman" w:cs="Times New Roman"/>
                <w:b/>
                <w:bCs/>
                <w:color w:val="000000" w:themeColor="text1"/>
                <w:shd w:val="clear" w:color="auto" w:fill="FFFFFF"/>
                <w:lang w:val="en-IN" w:eastAsia="en-IN"/>
              </w:rPr>
              <w:tab/>
            </w:r>
            <w:r w:rsidR="00A7458B" w:rsidRPr="00A7458B">
              <w:rPr>
                <w:rFonts w:ascii="Times New Roman" w:eastAsia="Times New Roman" w:hAnsi="Times New Roman" w:cs="Times New Roman"/>
                <w:b/>
                <w:bCs/>
                <w:color w:val="000000" w:themeColor="text1"/>
                <w:shd w:val="clear" w:color="auto" w:fill="FFFFFF"/>
                <w:lang w:val="en-IN" w:eastAsia="en-IN"/>
              </w:rPr>
              <w:t xml:space="preserve">Global Research Trends in Cutaneous </w:t>
            </w:r>
            <w:proofErr w:type="spellStart"/>
            <w:r w:rsidR="00A7458B" w:rsidRPr="00A7458B">
              <w:rPr>
                <w:rFonts w:ascii="Times New Roman" w:eastAsia="Times New Roman" w:hAnsi="Times New Roman" w:cs="Times New Roman"/>
                <w:b/>
                <w:bCs/>
                <w:color w:val="000000" w:themeColor="text1"/>
                <w:shd w:val="clear" w:color="auto" w:fill="FFFFFF"/>
                <w:lang w:val="en-IN" w:eastAsia="en-IN"/>
              </w:rPr>
              <w:t>Neurofibromas</w:t>
            </w:r>
            <w:proofErr w:type="spellEnd"/>
            <w:r w:rsidR="00A7458B" w:rsidRPr="00A7458B">
              <w:rPr>
                <w:rFonts w:ascii="Times New Roman" w:eastAsia="Times New Roman" w:hAnsi="Times New Roman" w:cs="Times New Roman"/>
                <w:b/>
                <w:bCs/>
                <w:color w:val="000000" w:themeColor="text1"/>
                <w:shd w:val="clear" w:color="auto" w:fill="FFFFFF"/>
                <w:lang w:val="en-IN" w:eastAsia="en-IN"/>
              </w:rPr>
              <w:t xml:space="preserve">: A </w:t>
            </w:r>
            <w:proofErr w:type="spellStart"/>
            <w:r w:rsidR="00A7458B" w:rsidRPr="00A7458B">
              <w:rPr>
                <w:rFonts w:ascii="Times New Roman" w:eastAsia="Times New Roman" w:hAnsi="Times New Roman" w:cs="Times New Roman"/>
                <w:b/>
                <w:bCs/>
                <w:color w:val="000000" w:themeColor="text1"/>
                <w:shd w:val="clear" w:color="auto" w:fill="FFFFFF"/>
                <w:lang w:val="en-IN" w:eastAsia="en-IN"/>
              </w:rPr>
              <w:t>Bibliometric</w:t>
            </w:r>
            <w:proofErr w:type="spellEnd"/>
            <w:r w:rsidR="00A7458B" w:rsidRPr="00A7458B">
              <w:rPr>
                <w:rFonts w:ascii="Times New Roman" w:eastAsia="Times New Roman" w:hAnsi="Times New Roman" w:cs="Times New Roman"/>
                <w:b/>
                <w:bCs/>
                <w:color w:val="000000" w:themeColor="text1"/>
                <w:shd w:val="clear" w:color="auto" w:fill="FFFFFF"/>
                <w:lang w:val="en-IN" w:eastAsia="en-IN"/>
              </w:rPr>
              <w:t xml:space="preserve"> Analysis from 2003 to 2022</w:t>
            </w:r>
          </w:p>
          <w:p w14:paraId="7472D7C8" w14:textId="1F0FFB0D" w:rsidR="00A7458B" w:rsidRDefault="00140858" w:rsidP="00A7458B">
            <w:pPr>
              <w:spacing w:line="360" w:lineRule="auto"/>
              <w:jc w:val="both"/>
              <w:rPr>
                <w:rFonts w:ascii="Times New Roman" w:eastAsia="Times New Roman" w:hAnsi="Times New Roman" w:cs="Times New Roman"/>
                <w:bCs/>
                <w:color w:val="000000" w:themeColor="text1"/>
                <w:lang w:val="en-IN" w:eastAsia="en-IN"/>
              </w:rPr>
            </w:pPr>
            <w:r w:rsidRPr="00063CC6">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063CC6">
              <w:rPr>
                <w:rFonts w:ascii="Times New Roman" w:eastAsia="Times New Roman" w:hAnsi="Times New Roman" w:cs="Times New Roman"/>
                <w:bCs/>
                <w:color w:val="000000" w:themeColor="text1"/>
                <w:shd w:val="clear" w:color="auto" w:fill="FFFFFF"/>
                <w:lang w:val="en-IN" w:eastAsia="en-IN"/>
              </w:rPr>
              <w:t>from</w:t>
            </w:r>
            <w:r w:rsidRPr="00063CC6">
              <w:rPr>
                <w:rFonts w:ascii="Times New Roman" w:eastAsia="Times New Roman" w:hAnsi="Times New Roman" w:cs="Times New Roman"/>
                <w:bCs/>
                <w:color w:val="000000" w:themeColor="text1"/>
                <w:shd w:val="clear" w:color="auto" w:fill="FFFFFF"/>
                <w:lang w:val="en-IN" w:eastAsia="en-IN"/>
              </w:rPr>
              <w:t xml:space="preserve"> Reviewer</w:t>
            </w:r>
            <w:r w:rsidR="0063559D" w:rsidRPr="00063CC6">
              <w:rPr>
                <w:rFonts w:ascii="Times New Roman" w:hAnsi="Times New Roman" w:cs="Times New Roman"/>
                <w:color w:val="000000" w:themeColor="text1"/>
              </w:rPr>
              <w:t xml:space="preserve">: </w:t>
            </w:r>
            <w:r w:rsidR="001923FE">
              <w:rPr>
                <w:rFonts w:ascii="Times New Roman" w:eastAsia="Times New Roman" w:hAnsi="Times New Roman" w:cs="Times New Roman"/>
                <w:bCs/>
                <w:color w:val="000000" w:themeColor="text1"/>
                <w:shd w:val="clear" w:color="auto" w:fill="FFFFFF"/>
                <w:lang w:val="en-IN" w:eastAsia="en-IN"/>
              </w:rPr>
              <w:t xml:space="preserve">- </w:t>
            </w:r>
            <w:r w:rsidR="00A7458B" w:rsidRPr="00A7458B">
              <w:rPr>
                <w:rFonts w:ascii="Times New Roman" w:eastAsia="Times New Roman" w:hAnsi="Times New Roman" w:cs="Times New Roman"/>
                <w:bCs/>
                <w:color w:val="000000" w:themeColor="text1"/>
                <w:lang w:val="en-IN" w:eastAsia="en-IN"/>
              </w:rPr>
              <w:t xml:space="preserve">The article provides a comprehensive </w:t>
            </w:r>
            <w:proofErr w:type="spellStart"/>
            <w:r w:rsidR="00A7458B" w:rsidRPr="00A7458B">
              <w:rPr>
                <w:rFonts w:ascii="Times New Roman" w:eastAsia="Times New Roman" w:hAnsi="Times New Roman" w:cs="Times New Roman"/>
                <w:bCs/>
                <w:color w:val="000000" w:themeColor="text1"/>
                <w:lang w:val="en-IN" w:eastAsia="en-IN"/>
              </w:rPr>
              <w:t>bibliometric</w:t>
            </w:r>
            <w:proofErr w:type="spellEnd"/>
            <w:r w:rsidR="00A7458B" w:rsidRPr="00A7458B">
              <w:rPr>
                <w:rFonts w:ascii="Times New Roman" w:eastAsia="Times New Roman" w:hAnsi="Times New Roman" w:cs="Times New Roman"/>
                <w:bCs/>
                <w:color w:val="000000" w:themeColor="text1"/>
                <w:lang w:val="en-IN" w:eastAsia="en-IN"/>
              </w:rPr>
              <w:t xml:space="preserve"> analysis of research on cutaneous </w:t>
            </w:r>
            <w:proofErr w:type="spellStart"/>
            <w:r w:rsidR="00A7458B" w:rsidRPr="00A7458B">
              <w:rPr>
                <w:rFonts w:ascii="Times New Roman" w:eastAsia="Times New Roman" w:hAnsi="Times New Roman" w:cs="Times New Roman"/>
                <w:bCs/>
                <w:color w:val="000000" w:themeColor="text1"/>
                <w:lang w:val="en-IN" w:eastAsia="en-IN"/>
              </w:rPr>
              <w:t>neurofibromas</w:t>
            </w:r>
            <w:proofErr w:type="spellEnd"/>
            <w:r w:rsidR="00A7458B" w:rsidRPr="00A7458B">
              <w:rPr>
                <w:rFonts w:ascii="Times New Roman" w:eastAsia="Times New Roman" w:hAnsi="Times New Roman" w:cs="Times New Roman"/>
                <w:bCs/>
                <w:color w:val="000000" w:themeColor="text1"/>
                <w:lang w:val="en-IN" w:eastAsia="en-IN"/>
              </w:rPr>
              <w:t xml:space="preserve"> (</w:t>
            </w:r>
            <w:proofErr w:type="spellStart"/>
            <w:r w:rsidR="00A7458B" w:rsidRPr="00A7458B">
              <w:rPr>
                <w:rFonts w:ascii="Times New Roman" w:eastAsia="Times New Roman" w:hAnsi="Times New Roman" w:cs="Times New Roman"/>
                <w:bCs/>
                <w:color w:val="000000" w:themeColor="text1"/>
                <w:lang w:val="en-IN" w:eastAsia="en-IN"/>
              </w:rPr>
              <w:t>cNF</w:t>
            </w:r>
            <w:proofErr w:type="spellEnd"/>
            <w:r w:rsidR="00A7458B" w:rsidRPr="00A7458B">
              <w:rPr>
                <w:rFonts w:ascii="Times New Roman" w:eastAsia="Times New Roman" w:hAnsi="Times New Roman" w:cs="Times New Roman"/>
                <w:bCs/>
                <w:color w:val="000000" w:themeColor="text1"/>
                <w:lang w:val="en-IN" w:eastAsia="en-IN"/>
              </w:rPr>
              <w:t xml:space="preserve">) in the context of Neurofibromatosis type 1 (NF1). The analysis spans two decades, revealing trends in publication, collaboration, and key areas of focus within the field. </w:t>
            </w:r>
            <w:r w:rsidR="00A7458B" w:rsidRPr="00A7458B">
              <w:rPr>
                <w:rFonts w:ascii="Times New Roman" w:eastAsia="Times New Roman" w:hAnsi="Times New Roman" w:cs="Times New Roman"/>
                <w:bCs/>
                <w:color w:val="000000" w:themeColor="text1"/>
                <w:lang w:val="en-IN" w:eastAsia="en-IN"/>
              </w:rPr>
              <w:t xml:space="preserve">The article provides valuable insights for guiding future research efforts to enhance patient care and outcomes for those affected by </w:t>
            </w:r>
            <w:proofErr w:type="spellStart"/>
            <w:r w:rsidR="00A7458B" w:rsidRPr="00A7458B">
              <w:rPr>
                <w:rFonts w:ascii="Times New Roman" w:eastAsia="Times New Roman" w:hAnsi="Times New Roman" w:cs="Times New Roman"/>
                <w:bCs/>
                <w:color w:val="000000" w:themeColor="text1"/>
                <w:lang w:val="en-IN" w:eastAsia="en-IN"/>
              </w:rPr>
              <w:t>cNF</w:t>
            </w:r>
            <w:proofErr w:type="spellEnd"/>
            <w:r w:rsidR="00A7458B" w:rsidRPr="00A7458B">
              <w:rPr>
                <w:rFonts w:ascii="Times New Roman" w:eastAsia="Times New Roman" w:hAnsi="Times New Roman" w:cs="Times New Roman"/>
                <w:bCs/>
                <w:color w:val="000000" w:themeColor="text1"/>
                <w:lang w:val="en-IN" w:eastAsia="en-IN"/>
              </w:rPr>
              <w:t>.</w:t>
            </w:r>
          </w:p>
          <w:p w14:paraId="3460201E" w14:textId="77F6D13C" w:rsidR="00913075" w:rsidRDefault="002145D5" w:rsidP="00A7458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4E6164">
              <w:rPr>
                <w:rFonts w:ascii="Times New Roman" w:eastAsia="Times New Roman" w:hAnsi="Times New Roman" w:cs="Times New Roman"/>
                <w:bCs/>
                <w:color w:val="000000" w:themeColor="text1"/>
                <w:shd w:val="clear" w:color="auto" w:fill="FFFFFF"/>
                <w:lang w:val="en-IN" w:eastAsia="en-IN"/>
              </w:rPr>
              <w:t xml:space="preserve">Introduction: - </w:t>
            </w:r>
            <w:r w:rsidR="004D2FD4" w:rsidRPr="004D2FD4">
              <w:rPr>
                <w:rFonts w:ascii="Times New Roman" w:eastAsia="Times New Roman" w:hAnsi="Times New Roman" w:cs="Times New Roman"/>
                <w:bCs/>
                <w:color w:val="000000" w:themeColor="text1"/>
                <w:shd w:val="clear" w:color="auto" w:fill="FFFFFF"/>
                <w:lang w:val="en-IN" w:eastAsia="en-IN"/>
              </w:rPr>
              <w:tab/>
            </w:r>
            <w:r w:rsidR="00A7458B" w:rsidRPr="00A7458B">
              <w:rPr>
                <w:rFonts w:ascii="Times New Roman" w:eastAsia="Times New Roman" w:hAnsi="Times New Roman" w:cs="Times New Roman"/>
                <w:bCs/>
                <w:color w:val="000000" w:themeColor="text1"/>
                <w:shd w:val="clear" w:color="auto" w:fill="FFFFFF"/>
                <w:lang w:val="en-IN" w:eastAsia="en-IN"/>
              </w:rPr>
              <w:t xml:space="preserve">While the text effectively establishes the background and challenges associated with </w:t>
            </w:r>
            <w:proofErr w:type="spellStart"/>
            <w:r w:rsidR="00A7458B" w:rsidRPr="00A7458B">
              <w:rPr>
                <w:rFonts w:ascii="Times New Roman" w:eastAsia="Times New Roman" w:hAnsi="Times New Roman" w:cs="Times New Roman"/>
                <w:bCs/>
                <w:color w:val="000000" w:themeColor="text1"/>
                <w:shd w:val="clear" w:color="auto" w:fill="FFFFFF"/>
                <w:lang w:val="en-IN" w:eastAsia="en-IN"/>
              </w:rPr>
              <w:t>cNF</w:t>
            </w:r>
            <w:proofErr w:type="spellEnd"/>
            <w:r w:rsidR="00A7458B" w:rsidRPr="00A7458B">
              <w:rPr>
                <w:rFonts w:ascii="Times New Roman" w:eastAsia="Times New Roman" w:hAnsi="Times New Roman" w:cs="Times New Roman"/>
                <w:bCs/>
                <w:color w:val="000000" w:themeColor="text1"/>
                <w:shd w:val="clear" w:color="auto" w:fill="FFFFFF"/>
                <w:lang w:val="en-IN" w:eastAsia="en-IN"/>
              </w:rPr>
              <w:t>, incorporating some recent advancements or trends in research could enhance its relevance. This could include mentioning any breakthrough studies or emerging therapies.</w:t>
            </w:r>
          </w:p>
          <w:p w14:paraId="52C5E0E2" w14:textId="0800C231" w:rsidR="00A7458B" w:rsidRDefault="00A7458B" w:rsidP="00A7458B">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Methodology: - </w:t>
            </w:r>
            <w:r w:rsidRPr="00A7458B">
              <w:rPr>
                <w:rFonts w:ascii="Times New Roman" w:eastAsia="Times New Roman" w:hAnsi="Times New Roman" w:cs="Times New Roman"/>
                <w:bCs/>
                <w:color w:val="000000" w:themeColor="text1"/>
                <w:shd w:val="clear" w:color="auto" w:fill="FFFFFF"/>
                <w:lang w:val="en-IN" w:eastAsia="en-IN"/>
              </w:rPr>
              <w:t>Including a subsection on the potential limitations of the chosen methodologies or any inherent biases in the data could enhance the overall transparency of the study. No study is without limitations, and acknowledging them strengthens the credibility of the research.</w:t>
            </w:r>
          </w:p>
          <w:p w14:paraId="403FEDED" w14:textId="54EB3182" w:rsidR="00A7458B" w:rsidRPr="00913075" w:rsidRDefault="00A7458B" w:rsidP="00A7458B">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Results: - Please c</w:t>
            </w:r>
            <w:r w:rsidRPr="00A7458B">
              <w:rPr>
                <w:rFonts w:ascii="Times New Roman" w:eastAsia="Times New Roman" w:hAnsi="Times New Roman" w:cs="Times New Roman"/>
                <w:bCs/>
                <w:color w:val="000000" w:themeColor="text1"/>
                <w:shd w:val="clear" w:color="auto" w:fill="FFFFFF"/>
                <w:lang w:val="en-IN" w:eastAsia="en-IN"/>
              </w:rPr>
              <w:t xml:space="preserve">onsider conducting a longitudinal analysis of bursting keywords to track how research focus areas evolve over time. This could provide valuable insights into the dynamic nature of </w:t>
            </w:r>
            <w:proofErr w:type="spellStart"/>
            <w:r w:rsidRPr="00A7458B">
              <w:rPr>
                <w:rFonts w:ascii="Times New Roman" w:eastAsia="Times New Roman" w:hAnsi="Times New Roman" w:cs="Times New Roman"/>
                <w:bCs/>
                <w:color w:val="000000" w:themeColor="text1"/>
                <w:shd w:val="clear" w:color="auto" w:fill="FFFFFF"/>
                <w:lang w:val="en-IN" w:eastAsia="en-IN"/>
              </w:rPr>
              <w:t>cNF</w:t>
            </w:r>
            <w:proofErr w:type="spellEnd"/>
            <w:r w:rsidRPr="00A7458B">
              <w:rPr>
                <w:rFonts w:ascii="Times New Roman" w:eastAsia="Times New Roman" w:hAnsi="Times New Roman" w:cs="Times New Roman"/>
                <w:bCs/>
                <w:color w:val="000000" w:themeColor="text1"/>
                <w:shd w:val="clear" w:color="auto" w:fill="FFFFFF"/>
                <w:lang w:val="en-IN" w:eastAsia="en-IN"/>
              </w:rPr>
              <w:t xml:space="preserve"> research trends.</w:t>
            </w:r>
          </w:p>
          <w:p w14:paraId="071BBB9B" w14:textId="5D3B7568" w:rsidR="00913075" w:rsidRDefault="00A7458B" w:rsidP="00F03A7E">
            <w:pPr>
              <w:spacing w:line="360" w:lineRule="auto"/>
              <w:jc w:val="both"/>
              <w:rPr>
                <w:rFonts w:ascii="Times New Roman" w:eastAsia="Times New Roman" w:hAnsi="Times New Roman" w:cs="Times New Roman"/>
                <w:bCs/>
                <w:color w:val="000000" w:themeColor="text1"/>
                <w:shd w:val="clear" w:color="auto" w:fill="FFFFFF"/>
                <w:lang w:val="en-IN" w:eastAsia="en-IN"/>
              </w:rPr>
            </w:pPr>
            <w:r>
              <w:rPr>
                <w:rFonts w:ascii="Times New Roman" w:eastAsia="Times New Roman" w:hAnsi="Times New Roman" w:cs="Times New Roman"/>
                <w:bCs/>
                <w:color w:val="000000" w:themeColor="text1"/>
                <w:shd w:val="clear" w:color="auto" w:fill="FFFFFF"/>
                <w:lang w:val="en-IN" w:eastAsia="en-IN"/>
              </w:rPr>
              <w:t xml:space="preserve">Discussion: - </w:t>
            </w:r>
            <w:r w:rsidRPr="00A7458B">
              <w:rPr>
                <w:rFonts w:ascii="Times New Roman" w:eastAsia="Times New Roman" w:hAnsi="Times New Roman" w:cs="Times New Roman"/>
                <w:bCs/>
                <w:color w:val="000000" w:themeColor="text1"/>
                <w:shd w:val="clear" w:color="auto" w:fill="FFFFFF"/>
                <w:lang w:val="en-IN" w:eastAsia="en-IN"/>
              </w:rPr>
              <w:t xml:space="preserve">Provide additional details on the criteria and rationale behind certain methodological choices, such as the selection of specific </w:t>
            </w:r>
            <w:proofErr w:type="spellStart"/>
            <w:r w:rsidRPr="00A7458B">
              <w:rPr>
                <w:rFonts w:ascii="Times New Roman" w:eastAsia="Times New Roman" w:hAnsi="Times New Roman" w:cs="Times New Roman"/>
                <w:bCs/>
                <w:color w:val="000000" w:themeColor="text1"/>
                <w:shd w:val="clear" w:color="auto" w:fill="FFFFFF"/>
                <w:lang w:val="en-IN" w:eastAsia="en-IN"/>
              </w:rPr>
              <w:t>bibliometric</w:t>
            </w:r>
            <w:proofErr w:type="spellEnd"/>
            <w:r w:rsidRPr="00A7458B">
              <w:rPr>
                <w:rFonts w:ascii="Times New Roman" w:eastAsia="Times New Roman" w:hAnsi="Times New Roman" w:cs="Times New Roman"/>
                <w:bCs/>
                <w:color w:val="000000" w:themeColor="text1"/>
                <w:shd w:val="clear" w:color="auto" w:fill="FFFFFF"/>
                <w:lang w:val="en-IN" w:eastAsia="en-IN"/>
              </w:rPr>
              <w:t xml:space="preserve"> tools, thresholds for burst intensity, and criteria for identifying influential papers. This can enhance the transparency and </w:t>
            </w:r>
            <w:proofErr w:type="spellStart"/>
            <w:r w:rsidRPr="00A7458B">
              <w:rPr>
                <w:rFonts w:ascii="Times New Roman" w:eastAsia="Times New Roman" w:hAnsi="Times New Roman" w:cs="Times New Roman"/>
                <w:bCs/>
                <w:color w:val="000000" w:themeColor="text1"/>
                <w:shd w:val="clear" w:color="auto" w:fill="FFFFFF"/>
                <w:lang w:val="en-IN" w:eastAsia="en-IN"/>
              </w:rPr>
              <w:t>replicability</w:t>
            </w:r>
            <w:proofErr w:type="spellEnd"/>
            <w:r w:rsidRPr="00A7458B">
              <w:rPr>
                <w:rFonts w:ascii="Times New Roman" w:eastAsia="Times New Roman" w:hAnsi="Times New Roman" w:cs="Times New Roman"/>
                <w:bCs/>
                <w:color w:val="000000" w:themeColor="text1"/>
                <w:shd w:val="clear" w:color="auto" w:fill="FFFFFF"/>
                <w:lang w:val="en-IN" w:eastAsia="en-IN"/>
              </w:rPr>
              <w:t xml:space="preserve"> of the study.</w:t>
            </w:r>
          </w:p>
          <w:p w14:paraId="4D1409B9" w14:textId="77777777" w:rsidR="00A7458B" w:rsidRDefault="00A7458B" w:rsidP="00F03A7E">
            <w:pPr>
              <w:spacing w:line="360" w:lineRule="auto"/>
              <w:jc w:val="both"/>
              <w:rPr>
                <w:rFonts w:ascii="Times New Roman" w:eastAsia="Times New Roman" w:hAnsi="Times New Roman" w:cs="Times New Roman"/>
                <w:bCs/>
                <w:color w:val="000000" w:themeColor="text1"/>
                <w:shd w:val="clear" w:color="auto" w:fill="FFFFFF"/>
                <w:lang w:val="en-IN" w:eastAsia="en-IN"/>
              </w:rPr>
            </w:pPr>
            <w:bookmarkStart w:id="0" w:name="_GoBack"/>
            <w:bookmarkEnd w:id="0"/>
          </w:p>
          <w:p w14:paraId="387941E6" w14:textId="384088E5" w:rsidR="0049531E" w:rsidRPr="00063CC6" w:rsidRDefault="00DE24E6" w:rsidP="00F03A7E">
            <w:pPr>
              <w:spacing w:line="360" w:lineRule="auto"/>
              <w:jc w:val="both"/>
              <w:rPr>
                <w:rFonts w:ascii="Times New Roman" w:hAnsi="Times New Roman" w:cs="Times New Roman"/>
                <w:color w:val="000000" w:themeColor="text1"/>
              </w:rPr>
            </w:pPr>
            <w:r w:rsidRPr="00063CC6">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063CC6">
              <w:rPr>
                <w:rFonts w:ascii="Times New Roman" w:eastAsia="Times New Roman" w:hAnsi="Times New Roman" w:cs="Times New Roman"/>
                <w:bCs/>
                <w:color w:val="000000" w:themeColor="text1"/>
                <w:shd w:val="clear" w:color="auto" w:fill="FFFFFF"/>
                <w:lang w:val="en-IN" w:eastAsia="en-IN"/>
              </w:rPr>
              <w:t>can be publ</w:t>
            </w:r>
            <w:r w:rsidR="00B77468" w:rsidRPr="00063CC6">
              <w:rPr>
                <w:rFonts w:ascii="Times New Roman" w:eastAsia="Times New Roman" w:hAnsi="Times New Roman" w:cs="Times New Roman"/>
                <w:bCs/>
                <w:color w:val="000000" w:themeColor="text1"/>
                <w:shd w:val="clear" w:color="auto" w:fill="FFFFFF"/>
                <w:lang w:val="en-IN" w:eastAsia="en-IN"/>
              </w:rPr>
              <w:t>ished</w:t>
            </w:r>
            <w:proofErr w:type="gramEnd"/>
            <w:r w:rsidR="006D078A">
              <w:rPr>
                <w:rFonts w:ascii="Times New Roman" w:eastAsia="Times New Roman" w:hAnsi="Times New Roman" w:cs="Times New Roman"/>
                <w:bCs/>
                <w:color w:val="000000" w:themeColor="text1"/>
                <w:shd w:val="clear" w:color="auto" w:fill="FFFFFF"/>
                <w:lang w:val="en-IN" w:eastAsia="en-IN"/>
              </w:rPr>
              <w:t xml:space="preserve"> after mino</w:t>
            </w:r>
            <w:r w:rsidR="001C652F">
              <w:rPr>
                <w:rFonts w:ascii="Times New Roman" w:eastAsia="Times New Roman" w:hAnsi="Times New Roman" w:cs="Times New Roman"/>
                <w:bCs/>
                <w:color w:val="000000" w:themeColor="text1"/>
                <w:shd w:val="clear" w:color="auto" w:fill="FFFFFF"/>
                <w:lang w:val="en-IN" w:eastAsia="en-IN"/>
              </w:rPr>
              <w:t>r</w:t>
            </w:r>
            <w:r w:rsidR="003810EE" w:rsidRPr="00063CC6">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063CC6" w:rsidRDefault="008B4488" w:rsidP="00F03A7E">
      <w:pPr>
        <w:spacing w:line="360" w:lineRule="auto"/>
        <w:jc w:val="both"/>
        <w:rPr>
          <w:rFonts w:ascii="Times New Roman" w:hAnsi="Times New Roman" w:cs="Times New Roman"/>
          <w:color w:val="000000" w:themeColor="text1"/>
        </w:rPr>
      </w:pPr>
    </w:p>
    <w:sectPr w:rsidR="008B4488" w:rsidRPr="00063CC6"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6BC5B" w14:textId="77777777" w:rsidR="007C140A" w:rsidRDefault="007C140A" w:rsidP="00F65AB0">
      <w:pPr>
        <w:spacing w:after="0" w:line="240" w:lineRule="auto"/>
      </w:pPr>
      <w:r>
        <w:separator/>
      </w:r>
    </w:p>
  </w:endnote>
  <w:endnote w:type="continuationSeparator" w:id="0">
    <w:p w14:paraId="254138D8" w14:textId="77777777" w:rsidR="007C140A" w:rsidRDefault="007C140A"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BAB23" w14:textId="77777777" w:rsidR="007C140A" w:rsidRDefault="007C140A" w:rsidP="00F65AB0">
      <w:pPr>
        <w:spacing w:after="0" w:line="240" w:lineRule="auto"/>
      </w:pPr>
      <w:r>
        <w:separator/>
      </w:r>
    </w:p>
  </w:footnote>
  <w:footnote w:type="continuationSeparator" w:id="0">
    <w:p w14:paraId="41DF6919" w14:textId="77777777" w:rsidR="007C140A" w:rsidRDefault="007C140A"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26044F6"/>
    <w:multiLevelType w:val="hybridMultilevel"/>
    <w:tmpl w:val="C6F08D90"/>
    <w:lvl w:ilvl="0" w:tplc="4009000D">
      <w:start w:val="1"/>
      <w:numFmt w:val="bullet"/>
      <w:lvlText w:val=""/>
      <w:lvlJc w:val="left"/>
      <w:pPr>
        <w:ind w:left="1800" w:hanging="360"/>
      </w:pPr>
      <w:rPr>
        <w:rFonts w:ascii="Wingdings" w:hAnsi="Wingdings"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
    <w:nsid w:val="03E178B5"/>
    <w:multiLevelType w:val="hybridMultilevel"/>
    <w:tmpl w:val="9BCA205E"/>
    <w:lvl w:ilvl="0" w:tplc="0ABE85B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4154582"/>
    <w:multiLevelType w:val="hybridMultilevel"/>
    <w:tmpl w:val="90A0BC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066A511A"/>
    <w:multiLevelType w:val="hybridMultilevel"/>
    <w:tmpl w:val="55FACBB0"/>
    <w:lvl w:ilvl="0" w:tplc="D9C2766E">
      <w:start w:val="1"/>
      <w:numFmt w:val="decimal"/>
      <w:lvlText w:val="%1."/>
      <w:lvlJc w:val="left"/>
      <w:pPr>
        <w:ind w:left="653" w:hanging="279"/>
      </w:pPr>
      <w:rPr>
        <w:rFonts w:ascii="Calibri" w:eastAsia="Calibri" w:hAnsi="Calibri" w:cs="Calibri" w:hint="default"/>
        <w:w w:val="101"/>
        <w:sz w:val="22"/>
        <w:szCs w:val="22"/>
        <w:lang w:val="en-US" w:eastAsia="en-US" w:bidi="ar-SA"/>
      </w:rPr>
    </w:lvl>
    <w:lvl w:ilvl="1" w:tplc="F24C02F2">
      <w:numFmt w:val="bullet"/>
      <w:lvlText w:val="•"/>
      <w:lvlJc w:val="left"/>
      <w:pPr>
        <w:ind w:left="1640" w:hanging="279"/>
      </w:pPr>
      <w:rPr>
        <w:rFonts w:hint="default"/>
        <w:lang w:val="en-US" w:eastAsia="en-US" w:bidi="ar-SA"/>
      </w:rPr>
    </w:lvl>
    <w:lvl w:ilvl="2" w:tplc="60EE1A30">
      <w:numFmt w:val="bullet"/>
      <w:lvlText w:val="•"/>
      <w:lvlJc w:val="left"/>
      <w:pPr>
        <w:ind w:left="2413" w:hanging="279"/>
      </w:pPr>
      <w:rPr>
        <w:rFonts w:hint="default"/>
        <w:lang w:val="en-US" w:eastAsia="en-US" w:bidi="ar-SA"/>
      </w:rPr>
    </w:lvl>
    <w:lvl w:ilvl="3" w:tplc="1AB84A28">
      <w:numFmt w:val="bullet"/>
      <w:lvlText w:val="•"/>
      <w:lvlJc w:val="left"/>
      <w:pPr>
        <w:ind w:left="3187" w:hanging="279"/>
      </w:pPr>
      <w:rPr>
        <w:rFonts w:hint="default"/>
        <w:lang w:val="en-US" w:eastAsia="en-US" w:bidi="ar-SA"/>
      </w:rPr>
    </w:lvl>
    <w:lvl w:ilvl="4" w:tplc="31CE28FE">
      <w:numFmt w:val="bullet"/>
      <w:lvlText w:val="•"/>
      <w:lvlJc w:val="left"/>
      <w:pPr>
        <w:ind w:left="3961" w:hanging="279"/>
      </w:pPr>
      <w:rPr>
        <w:rFonts w:hint="default"/>
        <w:lang w:val="en-US" w:eastAsia="en-US" w:bidi="ar-SA"/>
      </w:rPr>
    </w:lvl>
    <w:lvl w:ilvl="5" w:tplc="E68C4B48">
      <w:numFmt w:val="bullet"/>
      <w:lvlText w:val="•"/>
      <w:lvlJc w:val="left"/>
      <w:pPr>
        <w:ind w:left="4735" w:hanging="279"/>
      </w:pPr>
      <w:rPr>
        <w:rFonts w:hint="default"/>
        <w:lang w:val="en-US" w:eastAsia="en-US" w:bidi="ar-SA"/>
      </w:rPr>
    </w:lvl>
    <w:lvl w:ilvl="6" w:tplc="7BCEF0EE">
      <w:numFmt w:val="bullet"/>
      <w:lvlText w:val="•"/>
      <w:lvlJc w:val="left"/>
      <w:pPr>
        <w:ind w:left="5509" w:hanging="279"/>
      </w:pPr>
      <w:rPr>
        <w:rFonts w:hint="default"/>
        <w:lang w:val="en-US" w:eastAsia="en-US" w:bidi="ar-SA"/>
      </w:rPr>
    </w:lvl>
    <w:lvl w:ilvl="7" w:tplc="7AF6B8E0">
      <w:numFmt w:val="bullet"/>
      <w:lvlText w:val="•"/>
      <w:lvlJc w:val="left"/>
      <w:pPr>
        <w:ind w:left="6283" w:hanging="279"/>
      </w:pPr>
      <w:rPr>
        <w:rFonts w:hint="default"/>
        <w:lang w:val="en-US" w:eastAsia="en-US" w:bidi="ar-SA"/>
      </w:rPr>
    </w:lvl>
    <w:lvl w:ilvl="8" w:tplc="0B622E4E">
      <w:numFmt w:val="bullet"/>
      <w:lvlText w:val="•"/>
      <w:lvlJc w:val="left"/>
      <w:pPr>
        <w:ind w:left="7057" w:hanging="279"/>
      </w:pPr>
      <w:rPr>
        <w:rFonts w:hint="default"/>
        <w:lang w:val="en-US" w:eastAsia="en-US" w:bidi="ar-SA"/>
      </w:rPr>
    </w:lvl>
  </w:abstractNum>
  <w:abstractNum w:abstractNumId="5">
    <w:nsid w:val="09E30ABB"/>
    <w:multiLevelType w:val="hybridMultilevel"/>
    <w:tmpl w:val="8230D83A"/>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1369511A"/>
    <w:multiLevelType w:val="hybridMultilevel"/>
    <w:tmpl w:val="218C5AB6"/>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1395711E"/>
    <w:multiLevelType w:val="hybridMultilevel"/>
    <w:tmpl w:val="C1F0B6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13DC1149"/>
    <w:multiLevelType w:val="hybridMultilevel"/>
    <w:tmpl w:val="97D2DF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9679A6"/>
    <w:multiLevelType w:val="hybridMultilevel"/>
    <w:tmpl w:val="738AFFF6"/>
    <w:lvl w:ilvl="0" w:tplc="4009000F">
      <w:start w:val="1"/>
      <w:numFmt w:val="decimal"/>
      <w:lvlText w:val="%1."/>
      <w:lvlJc w:val="left"/>
      <w:pPr>
        <w:ind w:left="990" w:hanging="360"/>
      </w:pPr>
    </w:lvl>
    <w:lvl w:ilvl="1" w:tplc="40090019" w:tentative="1">
      <w:start w:val="1"/>
      <w:numFmt w:val="lowerLetter"/>
      <w:lvlText w:val="%2."/>
      <w:lvlJc w:val="left"/>
      <w:pPr>
        <w:ind w:left="1710" w:hanging="360"/>
      </w:pPr>
    </w:lvl>
    <w:lvl w:ilvl="2" w:tplc="4009001B" w:tentative="1">
      <w:start w:val="1"/>
      <w:numFmt w:val="lowerRoman"/>
      <w:lvlText w:val="%3."/>
      <w:lvlJc w:val="right"/>
      <w:pPr>
        <w:ind w:left="2430" w:hanging="180"/>
      </w:pPr>
    </w:lvl>
    <w:lvl w:ilvl="3" w:tplc="4009000F" w:tentative="1">
      <w:start w:val="1"/>
      <w:numFmt w:val="decimal"/>
      <w:lvlText w:val="%4."/>
      <w:lvlJc w:val="left"/>
      <w:pPr>
        <w:ind w:left="3150" w:hanging="360"/>
      </w:pPr>
    </w:lvl>
    <w:lvl w:ilvl="4" w:tplc="40090019" w:tentative="1">
      <w:start w:val="1"/>
      <w:numFmt w:val="lowerLetter"/>
      <w:lvlText w:val="%5."/>
      <w:lvlJc w:val="left"/>
      <w:pPr>
        <w:ind w:left="3870" w:hanging="360"/>
      </w:pPr>
    </w:lvl>
    <w:lvl w:ilvl="5" w:tplc="4009001B" w:tentative="1">
      <w:start w:val="1"/>
      <w:numFmt w:val="lowerRoman"/>
      <w:lvlText w:val="%6."/>
      <w:lvlJc w:val="right"/>
      <w:pPr>
        <w:ind w:left="4590" w:hanging="180"/>
      </w:pPr>
    </w:lvl>
    <w:lvl w:ilvl="6" w:tplc="4009000F" w:tentative="1">
      <w:start w:val="1"/>
      <w:numFmt w:val="decimal"/>
      <w:lvlText w:val="%7."/>
      <w:lvlJc w:val="left"/>
      <w:pPr>
        <w:ind w:left="5310" w:hanging="360"/>
      </w:pPr>
    </w:lvl>
    <w:lvl w:ilvl="7" w:tplc="40090019" w:tentative="1">
      <w:start w:val="1"/>
      <w:numFmt w:val="lowerLetter"/>
      <w:lvlText w:val="%8."/>
      <w:lvlJc w:val="left"/>
      <w:pPr>
        <w:ind w:left="6030" w:hanging="360"/>
      </w:pPr>
    </w:lvl>
    <w:lvl w:ilvl="8" w:tplc="4009001B" w:tentative="1">
      <w:start w:val="1"/>
      <w:numFmt w:val="lowerRoman"/>
      <w:lvlText w:val="%9."/>
      <w:lvlJc w:val="right"/>
      <w:pPr>
        <w:ind w:left="6750" w:hanging="180"/>
      </w:pPr>
    </w:lvl>
  </w:abstractNum>
  <w:abstractNum w:abstractNumId="12">
    <w:nsid w:val="1B704DE4"/>
    <w:multiLevelType w:val="hybridMultilevel"/>
    <w:tmpl w:val="B796AB9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20BF02B7"/>
    <w:multiLevelType w:val="hybridMultilevel"/>
    <w:tmpl w:val="60088A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5322F22"/>
    <w:multiLevelType w:val="hybridMultilevel"/>
    <w:tmpl w:val="E118E8A2"/>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2723230E"/>
    <w:multiLevelType w:val="hybridMultilevel"/>
    <w:tmpl w:val="3D16C9B8"/>
    <w:lvl w:ilvl="0" w:tplc="557E5B9A">
      <w:start w:val="1"/>
      <w:numFmt w:val="bullet"/>
      <w:lvlText w:val=""/>
      <w:lvlJc w:val="left"/>
      <w:pPr>
        <w:ind w:left="1080" w:hanging="360"/>
      </w:pPr>
      <w:rPr>
        <w:rFonts w:ascii="Wingdings" w:hAnsi="Wingdings" w:hint="default"/>
        <w:b/>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7">
    <w:nsid w:val="27FA5A58"/>
    <w:multiLevelType w:val="hybridMultilevel"/>
    <w:tmpl w:val="760408C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0321A2"/>
    <w:multiLevelType w:val="hybridMultilevel"/>
    <w:tmpl w:val="C14C2A52"/>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311B06BB"/>
    <w:multiLevelType w:val="hybridMultilevel"/>
    <w:tmpl w:val="CA4C61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319425B5"/>
    <w:multiLevelType w:val="hybridMultilevel"/>
    <w:tmpl w:val="99528AF4"/>
    <w:lvl w:ilvl="0" w:tplc="26527334">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345D04A0"/>
    <w:multiLevelType w:val="hybridMultilevel"/>
    <w:tmpl w:val="2ED8708A"/>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25">
    <w:nsid w:val="3B5F6F10"/>
    <w:multiLevelType w:val="hybridMultilevel"/>
    <w:tmpl w:val="4EF6B9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nsid w:val="3CB53CB0"/>
    <w:multiLevelType w:val="hybridMultilevel"/>
    <w:tmpl w:val="FB8CAE18"/>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29">
    <w:nsid w:val="41BA3587"/>
    <w:multiLevelType w:val="hybridMultilevel"/>
    <w:tmpl w:val="583A3B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478F05F9"/>
    <w:multiLevelType w:val="hybridMultilevel"/>
    <w:tmpl w:val="C03428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47D50A64"/>
    <w:multiLevelType w:val="hybridMultilevel"/>
    <w:tmpl w:val="9F4495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4EEB4B74"/>
    <w:multiLevelType w:val="hybridMultilevel"/>
    <w:tmpl w:val="224E95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51FB4EAC"/>
    <w:multiLevelType w:val="hybridMultilevel"/>
    <w:tmpl w:val="DADCB2DA"/>
    <w:lvl w:ilvl="0" w:tplc="0FB84BEE">
      <w:start w:val="1"/>
      <w:numFmt w:val="bullet"/>
      <w:lvlText w:val=""/>
      <w:lvlJc w:val="left"/>
      <w:pPr>
        <w:ind w:left="720" w:hanging="360"/>
      </w:pPr>
      <w:rPr>
        <w:rFonts w:ascii="Wingdings" w:hAnsi="Wingdings" w:hint="default"/>
        <w:b/>
        <w:i w:val="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55F7309E"/>
    <w:multiLevelType w:val="hybridMultilevel"/>
    <w:tmpl w:val="B8762544"/>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nsid w:val="62325C08"/>
    <w:multiLevelType w:val="hybridMultilevel"/>
    <w:tmpl w:val="C17C4D3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nsid w:val="67D10FC5"/>
    <w:multiLevelType w:val="hybridMultilevel"/>
    <w:tmpl w:val="8FF891C4"/>
    <w:lvl w:ilvl="0" w:tplc="B2BA1316">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nsid w:val="6A1E4008"/>
    <w:multiLevelType w:val="hybridMultilevel"/>
    <w:tmpl w:val="8D5C9EF0"/>
    <w:lvl w:ilvl="0" w:tplc="EE5E3976">
      <w:start w:val="1"/>
      <w:numFmt w:val="bullet"/>
      <w:lvlText w:val=""/>
      <w:lvlJc w:val="left"/>
      <w:pPr>
        <w:ind w:left="1440" w:hanging="360"/>
      </w:pPr>
      <w:rPr>
        <w:rFonts w:ascii="Wingdings" w:hAnsi="Wingdings" w:hint="default"/>
        <w:b/>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9">
    <w:nsid w:val="6C9D18E2"/>
    <w:multiLevelType w:val="hybridMultilevel"/>
    <w:tmpl w:val="80920A46"/>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0">
    <w:nsid w:val="70A11137"/>
    <w:multiLevelType w:val="hybridMultilevel"/>
    <w:tmpl w:val="59740B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nsid w:val="70C620CA"/>
    <w:multiLevelType w:val="hybridMultilevel"/>
    <w:tmpl w:val="DCC04880"/>
    <w:lvl w:ilvl="0" w:tplc="A3DA7C2E">
      <w:start w:val="1"/>
      <w:numFmt w:val="bullet"/>
      <w:lvlText w:val=""/>
      <w:lvlJc w:val="left"/>
      <w:pPr>
        <w:ind w:left="1770" w:hanging="360"/>
      </w:pPr>
      <w:rPr>
        <w:rFonts w:ascii="Wingdings" w:hAnsi="Wingdings" w:hint="default"/>
        <w:b/>
      </w:rPr>
    </w:lvl>
    <w:lvl w:ilvl="1" w:tplc="40090003" w:tentative="1">
      <w:start w:val="1"/>
      <w:numFmt w:val="bullet"/>
      <w:lvlText w:val="o"/>
      <w:lvlJc w:val="left"/>
      <w:pPr>
        <w:ind w:left="2490" w:hanging="360"/>
      </w:pPr>
      <w:rPr>
        <w:rFonts w:ascii="Courier New" w:hAnsi="Courier New" w:cs="Courier New" w:hint="default"/>
      </w:rPr>
    </w:lvl>
    <w:lvl w:ilvl="2" w:tplc="40090005" w:tentative="1">
      <w:start w:val="1"/>
      <w:numFmt w:val="bullet"/>
      <w:lvlText w:val=""/>
      <w:lvlJc w:val="left"/>
      <w:pPr>
        <w:ind w:left="3210" w:hanging="360"/>
      </w:pPr>
      <w:rPr>
        <w:rFonts w:ascii="Wingdings" w:hAnsi="Wingdings" w:hint="default"/>
      </w:rPr>
    </w:lvl>
    <w:lvl w:ilvl="3" w:tplc="40090001" w:tentative="1">
      <w:start w:val="1"/>
      <w:numFmt w:val="bullet"/>
      <w:lvlText w:val=""/>
      <w:lvlJc w:val="left"/>
      <w:pPr>
        <w:ind w:left="3930" w:hanging="360"/>
      </w:pPr>
      <w:rPr>
        <w:rFonts w:ascii="Symbol" w:hAnsi="Symbol" w:hint="default"/>
      </w:rPr>
    </w:lvl>
    <w:lvl w:ilvl="4" w:tplc="40090003" w:tentative="1">
      <w:start w:val="1"/>
      <w:numFmt w:val="bullet"/>
      <w:lvlText w:val="o"/>
      <w:lvlJc w:val="left"/>
      <w:pPr>
        <w:ind w:left="4650" w:hanging="360"/>
      </w:pPr>
      <w:rPr>
        <w:rFonts w:ascii="Courier New" w:hAnsi="Courier New" w:cs="Courier New" w:hint="default"/>
      </w:rPr>
    </w:lvl>
    <w:lvl w:ilvl="5" w:tplc="40090005" w:tentative="1">
      <w:start w:val="1"/>
      <w:numFmt w:val="bullet"/>
      <w:lvlText w:val=""/>
      <w:lvlJc w:val="left"/>
      <w:pPr>
        <w:ind w:left="5370" w:hanging="360"/>
      </w:pPr>
      <w:rPr>
        <w:rFonts w:ascii="Wingdings" w:hAnsi="Wingdings" w:hint="default"/>
      </w:rPr>
    </w:lvl>
    <w:lvl w:ilvl="6" w:tplc="40090001" w:tentative="1">
      <w:start w:val="1"/>
      <w:numFmt w:val="bullet"/>
      <w:lvlText w:val=""/>
      <w:lvlJc w:val="left"/>
      <w:pPr>
        <w:ind w:left="6090" w:hanging="360"/>
      </w:pPr>
      <w:rPr>
        <w:rFonts w:ascii="Symbol" w:hAnsi="Symbol" w:hint="default"/>
      </w:rPr>
    </w:lvl>
    <w:lvl w:ilvl="7" w:tplc="40090003" w:tentative="1">
      <w:start w:val="1"/>
      <w:numFmt w:val="bullet"/>
      <w:lvlText w:val="o"/>
      <w:lvlJc w:val="left"/>
      <w:pPr>
        <w:ind w:left="6810" w:hanging="360"/>
      </w:pPr>
      <w:rPr>
        <w:rFonts w:ascii="Courier New" w:hAnsi="Courier New" w:cs="Courier New" w:hint="default"/>
      </w:rPr>
    </w:lvl>
    <w:lvl w:ilvl="8" w:tplc="40090005" w:tentative="1">
      <w:start w:val="1"/>
      <w:numFmt w:val="bullet"/>
      <w:lvlText w:val=""/>
      <w:lvlJc w:val="left"/>
      <w:pPr>
        <w:ind w:left="7530" w:hanging="360"/>
      </w:pPr>
      <w:rPr>
        <w:rFonts w:ascii="Wingdings" w:hAnsi="Wingdings" w:hint="default"/>
      </w:rPr>
    </w:lvl>
  </w:abstractNum>
  <w:abstractNum w:abstractNumId="42">
    <w:nsid w:val="70CD2799"/>
    <w:multiLevelType w:val="hybridMultilevel"/>
    <w:tmpl w:val="91E4615A"/>
    <w:lvl w:ilvl="0" w:tplc="4009000D">
      <w:start w:val="1"/>
      <w:numFmt w:val="bullet"/>
      <w:lvlText w:val=""/>
      <w:lvlJc w:val="left"/>
      <w:pPr>
        <w:ind w:left="1710" w:hanging="360"/>
      </w:pPr>
      <w:rPr>
        <w:rFonts w:ascii="Wingdings" w:hAnsi="Wingdings"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43">
    <w:nsid w:val="7360736D"/>
    <w:multiLevelType w:val="hybridMultilevel"/>
    <w:tmpl w:val="D6980B32"/>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4">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nsid w:val="7A63680C"/>
    <w:multiLevelType w:val="hybridMultilevel"/>
    <w:tmpl w:val="A3C8E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nsid w:val="7BE140C9"/>
    <w:multiLevelType w:val="hybridMultilevel"/>
    <w:tmpl w:val="671C21F4"/>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nsid w:val="7EA5650C"/>
    <w:multiLevelType w:val="hybridMultilevel"/>
    <w:tmpl w:val="81D2E170"/>
    <w:lvl w:ilvl="0" w:tplc="557E5B9A">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28"/>
  </w:num>
  <w:num w:numId="4">
    <w:abstractNumId w:val="24"/>
  </w:num>
  <w:num w:numId="5">
    <w:abstractNumId w:val="33"/>
  </w:num>
  <w:num w:numId="6">
    <w:abstractNumId w:val="22"/>
  </w:num>
  <w:num w:numId="7">
    <w:abstractNumId w:val="6"/>
  </w:num>
  <w:num w:numId="8">
    <w:abstractNumId w:val="44"/>
  </w:num>
  <w:num w:numId="9">
    <w:abstractNumId w:val="47"/>
  </w:num>
  <w:num w:numId="10">
    <w:abstractNumId w:val="26"/>
  </w:num>
  <w:num w:numId="11">
    <w:abstractNumId w:val="14"/>
  </w:num>
  <w:num w:numId="12">
    <w:abstractNumId w:val="4"/>
  </w:num>
  <w:num w:numId="13">
    <w:abstractNumId w:val="45"/>
  </w:num>
  <w:num w:numId="14">
    <w:abstractNumId w:val="38"/>
  </w:num>
  <w:num w:numId="15">
    <w:abstractNumId w:val="16"/>
  </w:num>
  <w:num w:numId="16">
    <w:abstractNumId w:val="41"/>
  </w:num>
  <w:num w:numId="17">
    <w:abstractNumId w:val="48"/>
  </w:num>
  <w:num w:numId="18">
    <w:abstractNumId w:val="13"/>
  </w:num>
  <w:num w:numId="19">
    <w:abstractNumId w:val="1"/>
  </w:num>
  <w:num w:numId="20">
    <w:abstractNumId w:val="46"/>
  </w:num>
  <w:num w:numId="21">
    <w:abstractNumId w:val="43"/>
  </w:num>
  <w:num w:numId="22">
    <w:abstractNumId w:val="12"/>
  </w:num>
  <w:num w:numId="23">
    <w:abstractNumId w:val="39"/>
  </w:num>
  <w:num w:numId="24">
    <w:abstractNumId w:val="11"/>
  </w:num>
  <w:num w:numId="25">
    <w:abstractNumId w:val="42"/>
  </w:num>
  <w:num w:numId="26">
    <w:abstractNumId w:val="23"/>
  </w:num>
  <w:num w:numId="27">
    <w:abstractNumId w:val="17"/>
  </w:num>
  <w:num w:numId="28">
    <w:abstractNumId w:val="2"/>
  </w:num>
  <w:num w:numId="29">
    <w:abstractNumId w:val="19"/>
  </w:num>
  <w:num w:numId="30">
    <w:abstractNumId w:val="34"/>
  </w:num>
  <w:num w:numId="31">
    <w:abstractNumId w:val="15"/>
  </w:num>
  <w:num w:numId="32">
    <w:abstractNumId w:val="25"/>
  </w:num>
  <w:num w:numId="33">
    <w:abstractNumId w:val="9"/>
  </w:num>
  <w:num w:numId="34">
    <w:abstractNumId w:val="32"/>
  </w:num>
  <w:num w:numId="35">
    <w:abstractNumId w:val="30"/>
  </w:num>
  <w:num w:numId="36">
    <w:abstractNumId w:val="37"/>
  </w:num>
  <w:num w:numId="37">
    <w:abstractNumId w:val="27"/>
  </w:num>
  <w:num w:numId="38">
    <w:abstractNumId w:val="36"/>
  </w:num>
  <w:num w:numId="39">
    <w:abstractNumId w:val="40"/>
  </w:num>
  <w:num w:numId="40">
    <w:abstractNumId w:val="35"/>
  </w:num>
  <w:num w:numId="41">
    <w:abstractNumId w:val="31"/>
  </w:num>
  <w:num w:numId="42">
    <w:abstractNumId w:val="21"/>
  </w:num>
  <w:num w:numId="43">
    <w:abstractNumId w:val="7"/>
  </w:num>
  <w:num w:numId="44">
    <w:abstractNumId w:val="8"/>
  </w:num>
  <w:num w:numId="45">
    <w:abstractNumId w:val="29"/>
  </w:num>
  <w:num w:numId="46">
    <w:abstractNumId w:val="5"/>
  </w:num>
  <w:num w:numId="47">
    <w:abstractNumId w:val="0"/>
  </w:num>
  <w:num w:numId="48">
    <w:abstractNumId w:val="20"/>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4C71"/>
    <w:rsid w:val="00017665"/>
    <w:rsid w:val="00020171"/>
    <w:rsid w:val="0002259B"/>
    <w:rsid w:val="00022642"/>
    <w:rsid w:val="00023AF3"/>
    <w:rsid w:val="000259A0"/>
    <w:rsid w:val="0003177D"/>
    <w:rsid w:val="00031CC3"/>
    <w:rsid w:val="000321C7"/>
    <w:rsid w:val="000400DC"/>
    <w:rsid w:val="0004245B"/>
    <w:rsid w:val="000431E8"/>
    <w:rsid w:val="00044822"/>
    <w:rsid w:val="000457B6"/>
    <w:rsid w:val="00045B39"/>
    <w:rsid w:val="00046064"/>
    <w:rsid w:val="0005082C"/>
    <w:rsid w:val="00051235"/>
    <w:rsid w:val="00053B1E"/>
    <w:rsid w:val="0005419D"/>
    <w:rsid w:val="000556B9"/>
    <w:rsid w:val="00057FA1"/>
    <w:rsid w:val="0006387E"/>
    <w:rsid w:val="00063CC6"/>
    <w:rsid w:val="00065984"/>
    <w:rsid w:val="0006635D"/>
    <w:rsid w:val="0006719C"/>
    <w:rsid w:val="00073864"/>
    <w:rsid w:val="000804F7"/>
    <w:rsid w:val="00080E09"/>
    <w:rsid w:val="000817B5"/>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5630"/>
    <w:rsid w:val="000F5CED"/>
    <w:rsid w:val="00101DB0"/>
    <w:rsid w:val="00105156"/>
    <w:rsid w:val="00105782"/>
    <w:rsid w:val="00106900"/>
    <w:rsid w:val="00107020"/>
    <w:rsid w:val="00107589"/>
    <w:rsid w:val="001115FB"/>
    <w:rsid w:val="00115536"/>
    <w:rsid w:val="00117F57"/>
    <w:rsid w:val="0012099D"/>
    <w:rsid w:val="001231C7"/>
    <w:rsid w:val="00123835"/>
    <w:rsid w:val="00125358"/>
    <w:rsid w:val="00127F1D"/>
    <w:rsid w:val="00130ED4"/>
    <w:rsid w:val="00131076"/>
    <w:rsid w:val="00131DB1"/>
    <w:rsid w:val="00136306"/>
    <w:rsid w:val="00136D61"/>
    <w:rsid w:val="00137641"/>
    <w:rsid w:val="00140858"/>
    <w:rsid w:val="00145DA8"/>
    <w:rsid w:val="001465B5"/>
    <w:rsid w:val="00146BD2"/>
    <w:rsid w:val="001477C2"/>
    <w:rsid w:val="00150B59"/>
    <w:rsid w:val="00153366"/>
    <w:rsid w:val="001608D1"/>
    <w:rsid w:val="00160F37"/>
    <w:rsid w:val="00162495"/>
    <w:rsid w:val="00163C91"/>
    <w:rsid w:val="00164294"/>
    <w:rsid w:val="00164C44"/>
    <w:rsid w:val="0016648E"/>
    <w:rsid w:val="00170D72"/>
    <w:rsid w:val="00170E3E"/>
    <w:rsid w:val="00172F34"/>
    <w:rsid w:val="00176BD8"/>
    <w:rsid w:val="00177B09"/>
    <w:rsid w:val="00184F10"/>
    <w:rsid w:val="0018634A"/>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467"/>
    <w:rsid w:val="001E26AB"/>
    <w:rsid w:val="001E3F4B"/>
    <w:rsid w:val="001E5402"/>
    <w:rsid w:val="001E73F5"/>
    <w:rsid w:val="001E7D0D"/>
    <w:rsid w:val="001F1ED3"/>
    <w:rsid w:val="00201F6F"/>
    <w:rsid w:val="00203216"/>
    <w:rsid w:val="00203A39"/>
    <w:rsid w:val="00207921"/>
    <w:rsid w:val="00212405"/>
    <w:rsid w:val="0021443D"/>
    <w:rsid w:val="002145D5"/>
    <w:rsid w:val="00217DC5"/>
    <w:rsid w:val="00220844"/>
    <w:rsid w:val="00222047"/>
    <w:rsid w:val="0022780F"/>
    <w:rsid w:val="00234EDA"/>
    <w:rsid w:val="00237EE7"/>
    <w:rsid w:val="00240F9C"/>
    <w:rsid w:val="002457A0"/>
    <w:rsid w:val="0025198A"/>
    <w:rsid w:val="00252AE9"/>
    <w:rsid w:val="0025448F"/>
    <w:rsid w:val="00255E47"/>
    <w:rsid w:val="002565A4"/>
    <w:rsid w:val="00257BA9"/>
    <w:rsid w:val="00261D2F"/>
    <w:rsid w:val="00263012"/>
    <w:rsid w:val="00266A59"/>
    <w:rsid w:val="00266BBF"/>
    <w:rsid w:val="00270417"/>
    <w:rsid w:val="00281636"/>
    <w:rsid w:val="002838AA"/>
    <w:rsid w:val="00283BEC"/>
    <w:rsid w:val="002841CA"/>
    <w:rsid w:val="002874C0"/>
    <w:rsid w:val="00287AFD"/>
    <w:rsid w:val="00287D0D"/>
    <w:rsid w:val="0029114F"/>
    <w:rsid w:val="00291313"/>
    <w:rsid w:val="002930B6"/>
    <w:rsid w:val="002A61F1"/>
    <w:rsid w:val="002A7451"/>
    <w:rsid w:val="002A74C2"/>
    <w:rsid w:val="002B0406"/>
    <w:rsid w:val="002B1D57"/>
    <w:rsid w:val="002B2AE4"/>
    <w:rsid w:val="002B2EC9"/>
    <w:rsid w:val="002B5986"/>
    <w:rsid w:val="002C238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304310"/>
    <w:rsid w:val="003069E0"/>
    <w:rsid w:val="00316A94"/>
    <w:rsid w:val="00320928"/>
    <w:rsid w:val="003229B2"/>
    <w:rsid w:val="00323572"/>
    <w:rsid w:val="00325C41"/>
    <w:rsid w:val="00330297"/>
    <w:rsid w:val="00330C8F"/>
    <w:rsid w:val="00333907"/>
    <w:rsid w:val="003378A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A47E2"/>
    <w:rsid w:val="003A5484"/>
    <w:rsid w:val="003A7C4F"/>
    <w:rsid w:val="003B2769"/>
    <w:rsid w:val="003B3B6C"/>
    <w:rsid w:val="003B4BDE"/>
    <w:rsid w:val="003C07DE"/>
    <w:rsid w:val="003C1660"/>
    <w:rsid w:val="003C2DA4"/>
    <w:rsid w:val="003C42FF"/>
    <w:rsid w:val="003C520D"/>
    <w:rsid w:val="003C6542"/>
    <w:rsid w:val="003D4DBE"/>
    <w:rsid w:val="003E3470"/>
    <w:rsid w:val="003E40DF"/>
    <w:rsid w:val="003E63CE"/>
    <w:rsid w:val="003E641A"/>
    <w:rsid w:val="003F14EA"/>
    <w:rsid w:val="003F4FD2"/>
    <w:rsid w:val="0040100D"/>
    <w:rsid w:val="00405713"/>
    <w:rsid w:val="00405B2A"/>
    <w:rsid w:val="00406062"/>
    <w:rsid w:val="004072F1"/>
    <w:rsid w:val="0041650A"/>
    <w:rsid w:val="00421829"/>
    <w:rsid w:val="00424512"/>
    <w:rsid w:val="00426DBF"/>
    <w:rsid w:val="00427E44"/>
    <w:rsid w:val="00427F69"/>
    <w:rsid w:val="00430795"/>
    <w:rsid w:val="00433412"/>
    <w:rsid w:val="00433975"/>
    <w:rsid w:val="00436A3D"/>
    <w:rsid w:val="00442808"/>
    <w:rsid w:val="00445057"/>
    <w:rsid w:val="00451DB2"/>
    <w:rsid w:val="0045244D"/>
    <w:rsid w:val="00452E67"/>
    <w:rsid w:val="00453E6E"/>
    <w:rsid w:val="00454DD2"/>
    <w:rsid w:val="00455AD6"/>
    <w:rsid w:val="00462877"/>
    <w:rsid w:val="004725C3"/>
    <w:rsid w:val="004726E9"/>
    <w:rsid w:val="004740BF"/>
    <w:rsid w:val="00476B9F"/>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39D4"/>
    <w:rsid w:val="004F3E6C"/>
    <w:rsid w:val="004F4330"/>
    <w:rsid w:val="004F787B"/>
    <w:rsid w:val="004F7E12"/>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527AD"/>
    <w:rsid w:val="00557E5D"/>
    <w:rsid w:val="00561856"/>
    <w:rsid w:val="005636D6"/>
    <w:rsid w:val="00563B90"/>
    <w:rsid w:val="005648DF"/>
    <w:rsid w:val="005731C2"/>
    <w:rsid w:val="005749DC"/>
    <w:rsid w:val="00574CBB"/>
    <w:rsid w:val="00575594"/>
    <w:rsid w:val="00576D4A"/>
    <w:rsid w:val="00577D4C"/>
    <w:rsid w:val="0058008F"/>
    <w:rsid w:val="00581FF0"/>
    <w:rsid w:val="0058441A"/>
    <w:rsid w:val="00584D8C"/>
    <w:rsid w:val="005867A7"/>
    <w:rsid w:val="005921AE"/>
    <w:rsid w:val="00592E03"/>
    <w:rsid w:val="005941DA"/>
    <w:rsid w:val="005963F8"/>
    <w:rsid w:val="005970DA"/>
    <w:rsid w:val="00597148"/>
    <w:rsid w:val="005A1BD0"/>
    <w:rsid w:val="005A3240"/>
    <w:rsid w:val="005A4408"/>
    <w:rsid w:val="005A5308"/>
    <w:rsid w:val="005A61C8"/>
    <w:rsid w:val="005A6CDC"/>
    <w:rsid w:val="005A72D6"/>
    <w:rsid w:val="005A7750"/>
    <w:rsid w:val="005A7ACE"/>
    <w:rsid w:val="005B1605"/>
    <w:rsid w:val="005B680D"/>
    <w:rsid w:val="005C079B"/>
    <w:rsid w:val="005C09BF"/>
    <w:rsid w:val="005C1091"/>
    <w:rsid w:val="005C355A"/>
    <w:rsid w:val="005C59E4"/>
    <w:rsid w:val="005C6119"/>
    <w:rsid w:val="005D2ABA"/>
    <w:rsid w:val="005D72EB"/>
    <w:rsid w:val="005D7C54"/>
    <w:rsid w:val="005D7FCF"/>
    <w:rsid w:val="005F145D"/>
    <w:rsid w:val="005F30B9"/>
    <w:rsid w:val="005F3BA8"/>
    <w:rsid w:val="00600502"/>
    <w:rsid w:val="006019BB"/>
    <w:rsid w:val="00605D63"/>
    <w:rsid w:val="00605F6B"/>
    <w:rsid w:val="0061035C"/>
    <w:rsid w:val="00610649"/>
    <w:rsid w:val="006109E9"/>
    <w:rsid w:val="0061104A"/>
    <w:rsid w:val="00615745"/>
    <w:rsid w:val="00622162"/>
    <w:rsid w:val="0062404E"/>
    <w:rsid w:val="00625B8D"/>
    <w:rsid w:val="0062711B"/>
    <w:rsid w:val="006303D8"/>
    <w:rsid w:val="0063221D"/>
    <w:rsid w:val="0063559D"/>
    <w:rsid w:val="0063636F"/>
    <w:rsid w:val="006401D2"/>
    <w:rsid w:val="00641CA9"/>
    <w:rsid w:val="00642770"/>
    <w:rsid w:val="00647C6A"/>
    <w:rsid w:val="00652A7D"/>
    <w:rsid w:val="00653DBF"/>
    <w:rsid w:val="00654530"/>
    <w:rsid w:val="00654B53"/>
    <w:rsid w:val="00655FCD"/>
    <w:rsid w:val="00661933"/>
    <w:rsid w:val="006679E5"/>
    <w:rsid w:val="00670559"/>
    <w:rsid w:val="006724B5"/>
    <w:rsid w:val="00673863"/>
    <w:rsid w:val="006767E9"/>
    <w:rsid w:val="006805DD"/>
    <w:rsid w:val="00680E0D"/>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E4A"/>
    <w:rsid w:val="006D2F34"/>
    <w:rsid w:val="006D5594"/>
    <w:rsid w:val="006D5A05"/>
    <w:rsid w:val="006D5D7A"/>
    <w:rsid w:val="006E155C"/>
    <w:rsid w:val="006E4F78"/>
    <w:rsid w:val="006F0643"/>
    <w:rsid w:val="006F3B31"/>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40391"/>
    <w:rsid w:val="00740568"/>
    <w:rsid w:val="00740F9E"/>
    <w:rsid w:val="00741AC0"/>
    <w:rsid w:val="00743CFD"/>
    <w:rsid w:val="00746D0E"/>
    <w:rsid w:val="00750377"/>
    <w:rsid w:val="00751219"/>
    <w:rsid w:val="00751C4B"/>
    <w:rsid w:val="00754A5C"/>
    <w:rsid w:val="007628E9"/>
    <w:rsid w:val="00764BBE"/>
    <w:rsid w:val="0076574F"/>
    <w:rsid w:val="00766F94"/>
    <w:rsid w:val="00767BB4"/>
    <w:rsid w:val="00772D3D"/>
    <w:rsid w:val="0077484B"/>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B4727"/>
    <w:rsid w:val="007C0EB0"/>
    <w:rsid w:val="007C140A"/>
    <w:rsid w:val="007C6BEE"/>
    <w:rsid w:val="007D3453"/>
    <w:rsid w:val="007D4D08"/>
    <w:rsid w:val="007D72F7"/>
    <w:rsid w:val="007D79AD"/>
    <w:rsid w:val="007E13E8"/>
    <w:rsid w:val="007E1960"/>
    <w:rsid w:val="007E2EB8"/>
    <w:rsid w:val="007E4025"/>
    <w:rsid w:val="007E41E5"/>
    <w:rsid w:val="007E5961"/>
    <w:rsid w:val="007E6637"/>
    <w:rsid w:val="007E7E43"/>
    <w:rsid w:val="007F03CA"/>
    <w:rsid w:val="007F03E1"/>
    <w:rsid w:val="007F0836"/>
    <w:rsid w:val="007F2A3E"/>
    <w:rsid w:val="007F47C0"/>
    <w:rsid w:val="00802EDD"/>
    <w:rsid w:val="008064AD"/>
    <w:rsid w:val="00812DAE"/>
    <w:rsid w:val="008134EC"/>
    <w:rsid w:val="0081421E"/>
    <w:rsid w:val="008157C8"/>
    <w:rsid w:val="00820CBB"/>
    <w:rsid w:val="00821092"/>
    <w:rsid w:val="0082227C"/>
    <w:rsid w:val="00822A97"/>
    <w:rsid w:val="00823FCD"/>
    <w:rsid w:val="00827747"/>
    <w:rsid w:val="008308CE"/>
    <w:rsid w:val="00833D20"/>
    <w:rsid w:val="00840429"/>
    <w:rsid w:val="008412D2"/>
    <w:rsid w:val="00841B14"/>
    <w:rsid w:val="00844E5F"/>
    <w:rsid w:val="008472A2"/>
    <w:rsid w:val="00847796"/>
    <w:rsid w:val="00850F4F"/>
    <w:rsid w:val="008623C5"/>
    <w:rsid w:val="00863ADB"/>
    <w:rsid w:val="00867C9B"/>
    <w:rsid w:val="00874FEE"/>
    <w:rsid w:val="008754DD"/>
    <w:rsid w:val="00875FC9"/>
    <w:rsid w:val="00877464"/>
    <w:rsid w:val="00882931"/>
    <w:rsid w:val="00884A93"/>
    <w:rsid w:val="00886D71"/>
    <w:rsid w:val="008873BD"/>
    <w:rsid w:val="00887610"/>
    <w:rsid w:val="0089163A"/>
    <w:rsid w:val="0089712F"/>
    <w:rsid w:val="008A3276"/>
    <w:rsid w:val="008A426D"/>
    <w:rsid w:val="008B05EE"/>
    <w:rsid w:val="008B4488"/>
    <w:rsid w:val="008B5538"/>
    <w:rsid w:val="008B5563"/>
    <w:rsid w:val="008B6FAA"/>
    <w:rsid w:val="008C4E43"/>
    <w:rsid w:val="008D03F1"/>
    <w:rsid w:val="008D25B7"/>
    <w:rsid w:val="008D3533"/>
    <w:rsid w:val="008D7E0A"/>
    <w:rsid w:val="008E1089"/>
    <w:rsid w:val="008E22AF"/>
    <w:rsid w:val="008E492C"/>
    <w:rsid w:val="008F5EC9"/>
    <w:rsid w:val="009004B6"/>
    <w:rsid w:val="009010B6"/>
    <w:rsid w:val="00903CFC"/>
    <w:rsid w:val="00903E21"/>
    <w:rsid w:val="009108FB"/>
    <w:rsid w:val="00910C93"/>
    <w:rsid w:val="00913075"/>
    <w:rsid w:val="009134DE"/>
    <w:rsid w:val="00914951"/>
    <w:rsid w:val="00915540"/>
    <w:rsid w:val="009162B8"/>
    <w:rsid w:val="00916B2C"/>
    <w:rsid w:val="00923790"/>
    <w:rsid w:val="00924A45"/>
    <w:rsid w:val="009307DD"/>
    <w:rsid w:val="009318DC"/>
    <w:rsid w:val="009333C8"/>
    <w:rsid w:val="0093371C"/>
    <w:rsid w:val="00934E13"/>
    <w:rsid w:val="009359DF"/>
    <w:rsid w:val="009405AD"/>
    <w:rsid w:val="00940DDA"/>
    <w:rsid w:val="00942D4E"/>
    <w:rsid w:val="009452B0"/>
    <w:rsid w:val="00952617"/>
    <w:rsid w:val="00955CD2"/>
    <w:rsid w:val="00962010"/>
    <w:rsid w:val="00963136"/>
    <w:rsid w:val="00963982"/>
    <w:rsid w:val="009657F5"/>
    <w:rsid w:val="00965BDA"/>
    <w:rsid w:val="009719A0"/>
    <w:rsid w:val="00971E6C"/>
    <w:rsid w:val="00971EFF"/>
    <w:rsid w:val="009727D7"/>
    <w:rsid w:val="00976D27"/>
    <w:rsid w:val="009817FB"/>
    <w:rsid w:val="00982A3B"/>
    <w:rsid w:val="009830A5"/>
    <w:rsid w:val="00992AB2"/>
    <w:rsid w:val="009931F4"/>
    <w:rsid w:val="00994490"/>
    <w:rsid w:val="009A0388"/>
    <w:rsid w:val="009A2B76"/>
    <w:rsid w:val="009A2D7F"/>
    <w:rsid w:val="009A47CF"/>
    <w:rsid w:val="009A4E8E"/>
    <w:rsid w:val="009A7068"/>
    <w:rsid w:val="009A72E2"/>
    <w:rsid w:val="009B1FD4"/>
    <w:rsid w:val="009B2701"/>
    <w:rsid w:val="009B2AD5"/>
    <w:rsid w:val="009B2BDE"/>
    <w:rsid w:val="009B32DB"/>
    <w:rsid w:val="009B4875"/>
    <w:rsid w:val="009C0302"/>
    <w:rsid w:val="009C1976"/>
    <w:rsid w:val="009C3B36"/>
    <w:rsid w:val="009C571C"/>
    <w:rsid w:val="009C72D3"/>
    <w:rsid w:val="009D50EB"/>
    <w:rsid w:val="009E141B"/>
    <w:rsid w:val="009E142B"/>
    <w:rsid w:val="009E201C"/>
    <w:rsid w:val="009E66B8"/>
    <w:rsid w:val="009E6A0F"/>
    <w:rsid w:val="009F0723"/>
    <w:rsid w:val="009F18B7"/>
    <w:rsid w:val="009F2DF4"/>
    <w:rsid w:val="009F51A3"/>
    <w:rsid w:val="009F5BF1"/>
    <w:rsid w:val="009F5DE0"/>
    <w:rsid w:val="00A014E7"/>
    <w:rsid w:val="00A01660"/>
    <w:rsid w:val="00A016F7"/>
    <w:rsid w:val="00A1319E"/>
    <w:rsid w:val="00A151D5"/>
    <w:rsid w:val="00A205B5"/>
    <w:rsid w:val="00A21966"/>
    <w:rsid w:val="00A21F6D"/>
    <w:rsid w:val="00A22728"/>
    <w:rsid w:val="00A23721"/>
    <w:rsid w:val="00A26A0B"/>
    <w:rsid w:val="00A26A9F"/>
    <w:rsid w:val="00A30D91"/>
    <w:rsid w:val="00A312E9"/>
    <w:rsid w:val="00A37F5C"/>
    <w:rsid w:val="00A43C48"/>
    <w:rsid w:val="00A4511C"/>
    <w:rsid w:val="00A5127E"/>
    <w:rsid w:val="00A546D4"/>
    <w:rsid w:val="00A5686C"/>
    <w:rsid w:val="00A573AA"/>
    <w:rsid w:val="00A57BDD"/>
    <w:rsid w:val="00A62DB3"/>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B70CB"/>
    <w:rsid w:val="00AC374C"/>
    <w:rsid w:val="00AC41A5"/>
    <w:rsid w:val="00AC46E7"/>
    <w:rsid w:val="00AC6BD7"/>
    <w:rsid w:val="00AC704B"/>
    <w:rsid w:val="00AC7AE5"/>
    <w:rsid w:val="00AD3141"/>
    <w:rsid w:val="00AD71FA"/>
    <w:rsid w:val="00AE4BC8"/>
    <w:rsid w:val="00AE5C6A"/>
    <w:rsid w:val="00AE6023"/>
    <w:rsid w:val="00AE7B3E"/>
    <w:rsid w:val="00AF00C6"/>
    <w:rsid w:val="00AF316D"/>
    <w:rsid w:val="00AF6633"/>
    <w:rsid w:val="00AF7983"/>
    <w:rsid w:val="00B01E7E"/>
    <w:rsid w:val="00B04DB6"/>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71AA"/>
    <w:rsid w:val="00B95FB7"/>
    <w:rsid w:val="00B97413"/>
    <w:rsid w:val="00BA1436"/>
    <w:rsid w:val="00BB33A3"/>
    <w:rsid w:val="00BB33F8"/>
    <w:rsid w:val="00BB580C"/>
    <w:rsid w:val="00BB6496"/>
    <w:rsid w:val="00BB659B"/>
    <w:rsid w:val="00BC035E"/>
    <w:rsid w:val="00BC4993"/>
    <w:rsid w:val="00BC767D"/>
    <w:rsid w:val="00BC7A74"/>
    <w:rsid w:val="00BD1819"/>
    <w:rsid w:val="00BD5ADD"/>
    <w:rsid w:val="00BD7C3A"/>
    <w:rsid w:val="00BE148D"/>
    <w:rsid w:val="00BE1BE2"/>
    <w:rsid w:val="00BE3728"/>
    <w:rsid w:val="00BE3B09"/>
    <w:rsid w:val="00BE4DF5"/>
    <w:rsid w:val="00BF0F76"/>
    <w:rsid w:val="00BF199D"/>
    <w:rsid w:val="00BF68C5"/>
    <w:rsid w:val="00C0320B"/>
    <w:rsid w:val="00C11AC0"/>
    <w:rsid w:val="00C12A12"/>
    <w:rsid w:val="00C15B5E"/>
    <w:rsid w:val="00C16DBD"/>
    <w:rsid w:val="00C17CE2"/>
    <w:rsid w:val="00C21D1D"/>
    <w:rsid w:val="00C242DB"/>
    <w:rsid w:val="00C24704"/>
    <w:rsid w:val="00C24BA2"/>
    <w:rsid w:val="00C25462"/>
    <w:rsid w:val="00C31692"/>
    <w:rsid w:val="00C35218"/>
    <w:rsid w:val="00C35415"/>
    <w:rsid w:val="00C37441"/>
    <w:rsid w:val="00C50FD9"/>
    <w:rsid w:val="00C5151C"/>
    <w:rsid w:val="00C51DFB"/>
    <w:rsid w:val="00C54EE9"/>
    <w:rsid w:val="00C602F1"/>
    <w:rsid w:val="00C60A17"/>
    <w:rsid w:val="00C635D0"/>
    <w:rsid w:val="00C647C3"/>
    <w:rsid w:val="00C70811"/>
    <w:rsid w:val="00C70E6F"/>
    <w:rsid w:val="00C73CB1"/>
    <w:rsid w:val="00C8007C"/>
    <w:rsid w:val="00C830A3"/>
    <w:rsid w:val="00C845FC"/>
    <w:rsid w:val="00C84678"/>
    <w:rsid w:val="00C84A5D"/>
    <w:rsid w:val="00C91694"/>
    <w:rsid w:val="00C96252"/>
    <w:rsid w:val="00CA0750"/>
    <w:rsid w:val="00CA6140"/>
    <w:rsid w:val="00CA6799"/>
    <w:rsid w:val="00CB012E"/>
    <w:rsid w:val="00CB0800"/>
    <w:rsid w:val="00CB53D9"/>
    <w:rsid w:val="00CB75F8"/>
    <w:rsid w:val="00CC0027"/>
    <w:rsid w:val="00CC14D4"/>
    <w:rsid w:val="00CC1F69"/>
    <w:rsid w:val="00CC2D31"/>
    <w:rsid w:val="00CC6E5D"/>
    <w:rsid w:val="00CD4D68"/>
    <w:rsid w:val="00CD7803"/>
    <w:rsid w:val="00CE2071"/>
    <w:rsid w:val="00CE75C5"/>
    <w:rsid w:val="00CF02C6"/>
    <w:rsid w:val="00CF34AE"/>
    <w:rsid w:val="00CF649D"/>
    <w:rsid w:val="00D001A3"/>
    <w:rsid w:val="00D009EE"/>
    <w:rsid w:val="00D04009"/>
    <w:rsid w:val="00D0598A"/>
    <w:rsid w:val="00D11028"/>
    <w:rsid w:val="00D11800"/>
    <w:rsid w:val="00D1302D"/>
    <w:rsid w:val="00D139E0"/>
    <w:rsid w:val="00D13A7E"/>
    <w:rsid w:val="00D154FB"/>
    <w:rsid w:val="00D155A9"/>
    <w:rsid w:val="00D1644C"/>
    <w:rsid w:val="00D211DD"/>
    <w:rsid w:val="00D215C7"/>
    <w:rsid w:val="00D25D55"/>
    <w:rsid w:val="00D26303"/>
    <w:rsid w:val="00D26827"/>
    <w:rsid w:val="00D317B8"/>
    <w:rsid w:val="00D31FA9"/>
    <w:rsid w:val="00D3564F"/>
    <w:rsid w:val="00D365C7"/>
    <w:rsid w:val="00D370CF"/>
    <w:rsid w:val="00D411DC"/>
    <w:rsid w:val="00D41341"/>
    <w:rsid w:val="00D415D5"/>
    <w:rsid w:val="00D6017A"/>
    <w:rsid w:val="00D6180D"/>
    <w:rsid w:val="00D64761"/>
    <w:rsid w:val="00D65A93"/>
    <w:rsid w:val="00D75683"/>
    <w:rsid w:val="00D83CAC"/>
    <w:rsid w:val="00D92282"/>
    <w:rsid w:val="00D92A64"/>
    <w:rsid w:val="00D940FC"/>
    <w:rsid w:val="00DA64E1"/>
    <w:rsid w:val="00DA6B4C"/>
    <w:rsid w:val="00DA6F0C"/>
    <w:rsid w:val="00DB077D"/>
    <w:rsid w:val="00DB4805"/>
    <w:rsid w:val="00DB4DB7"/>
    <w:rsid w:val="00DB6598"/>
    <w:rsid w:val="00DB7D9F"/>
    <w:rsid w:val="00DC2DE6"/>
    <w:rsid w:val="00DC5408"/>
    <w:rsid w:val="00DC6727"/>
    <w:rsid w:val="00DC6E61"/>
    <w:rsid w:val="00DC7693"/>
    <w:rsid w:val="00DD5175"/>
    <w:rsid w:val="00DD6B57"/>
    <w:rsid w:val="00DD6F7C"/>
    <w:rsid w:val="00DE00B0"/>
    <w:rsid w:val="00DE1583"/>
    <w:rsid w:val="00DE24E6"/>
    <w:rsid w:val="00DE6463"/>
    <w:rsid w:val="00DF08AC"/>
    <w:rsid w:val="00DF4FE7"/>
    <w:rsid w:val="00DF5992"/>
    <w:rsid w:val="00E067B5"/>
    <w:rsid w:val="00E1003F"/>
    <w:rsid w:val="00E21AE8"/>
    <w:rsid w:val="00E26DFF"/>
    <w:rsid w:val="00E33FF0"/>
    <w:rsid w:val="00E37DC4"/>
    <w:rsid w:val="00E405B7"/>
    <w:rsid w:val="00E41779"/>
    <w:rsid w:val="00E41D86"/>
    <w:rsid w:val="00E41E12"/>
    <w:rsid w:val="00E420A0"/>
    <w:rsid w:val="00E43E77"/>
    <w:rsid w:val="00E43F13"/>
    <w:rsid w:val="00E51638"/>
    <w:rsid w:val="00E542BB"/>
    <w:rsid w:val="00E542EC"/>
    <w:rsid w:val="00E62AFE"/>
    <w:rsid w:val="00E63AB4"/>
    <w:rsid w:val="00E667CC"/>
    <w:rsid w:val="00E700BF"/>
    <w:rsid w:val="00E7039D"/>
    <w:rsid w:val="00E70F16"/>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CE4"/>
    <w:rsid w:val="00EA6373"/>
    <w:rsid w:val="00EA67BB"/>
    <w:rsid w:val="00EA7DA0"/>
    <w:rsid w:val="00EB1141"/>
    <w:rsid w:val="00EB1FF1"/>
    <w:rsid w:val="00EB2464"/>
    <w:rsid w:val="00EB3E7C"/>
    <w:rsid w:val="00EB442A"/>
    <w:rsid w:val="00EC02F1"/>
    <w:rsid w:val="00EC2836"/>
    <w:rsid w:val="00EC5C4F"/>
    <w:rsid w:val="00EC5DC2"/>
    <w:rsid w:val="00EC6B20"/>
    <w:rsid w:val="00ED0CFE"/>
    <w:rsid w:val="00ED48CF"/>
    <w:rsid w:val="00ED5425"/>
    <w:rsid w:val="00ED5DAB"/>
    <w:rsid w:val="00ED60F3"/>
    <w:rsid w:val="00ED63A7"/>
    <w:rsid w:val="00EE4B5E"/>
    <w:rsid w:val="00EE6C65"/>
    <w:rsid w:val="00EF5935"/>
    <w:rsid w:val="00F03A7E"/>
    <w:rsid w:val="00F0701D"/>
    <w:rsid w:val="00F07F37"/>
    <w:rsid w:val="00F11439"/>
    <w:rsid w:val="00F13713"/>
    <w:rsid w:val="00F13ED7"/>
    <w:rsid w:val="00F170BE"/>
    <w:rsid w:val="00F2369F"/>
    <w:rsid w:val="00F27AFF"/>
    <w:rsid w:val="00F27C8E"/>
    <w:rsid w:val="00F30426"/>
    <w:rsid w:val="00F32957"/>
    <w:rsid w:val="00F34955"/>
    <w:rsid w:val="00F40895"/>
    <w:rsid w:val="00F41C23"/>
    <w:rsid w:val="00F41DF6"/>
    <w:rsid w:val="00F4278F"/>
    <w:rsid w:val="00F5139E"/>
    <w:rsid w:val="00F51601"/>
    <w:rsid w:val="00F53EA8"/>
    <w:rsid w:val="00F56361"/>
    <w:rsid w:val="00F56BDC"/>
    <w:rsid w:val="00F574BC"/>
    <w:rsid w:val="00F60ED0"/>
    <w:rsid w:val="00F625D5"/>
    <w:rsid w:val="00F65AB0"/>
    <w:rsid w:val="00F669EE"/>
    <w:rsid w:val="00F72574"/>
    <w:rsid w:val="00F72935"/>
    <w:rsid w:val="00F76CD6"/>
    <w:rsid w:val="00F82A4C"/>
    <w:rsid w:val="00F83684"/>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3D88"/>
    <w:rsid w:val="00FC53AD"/>
    <w:rsid w:val="00FC630D"/>
    <w:rsid w:val="00FC7716"/>
    <w:rsid w:val="00FD1551"/>
    <w:rsid w:val="00FD5192"/>
    <w:rsid w:val="00FD6243"/>
    <w:rsid w:val="00FE0976"/>
    <w:rsid w:val="00FE412F"/>
    <w:rsid w:val="00FE4D6F"/>
    <w:rsid w:val="00FE5DD5"/>
    <w:rsid w:val="00FE5F3F"/>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8FC13-7A87-47CF-89EF-21FDD8606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2023-11-21T09:57:00Z</dcterms:created>
  <dcterms:modified xsi:type="dcterms:W3CDTF">2023-11-21T09:57:00Z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